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74C85" w14:textId="444C0351" w:rsidR="00E15775" w:rsidRPr="005F4B48" w:rsidRDefault="00E15775" w:rsidP="00A57D17">
      <w:pPr>
        <w:pStyle w:val="NoSpacing"/>
        <w:jc w:val="center"/>
        <w:rPr>
          <w:rFonts w:ascii="Georgia" w:hAnsi="Georgia"/>
          <w:b/>
          <w:bCs/>
          <w:u w:val="single"/>
        </w:rPr>
      </w:pPr>
      <w:r w:rsidRPr="005F4B48">
        <w:rPr>
          <w:rFonts w:ascii="Georgia" w:hAnsi="Georgia"/>
          <w:b/>
          <w:bCs/>
          <w:u w:val="single"/>
        </w:rPr>
        <w:t>62</w:t>
      </w:r>
      <w:r w:rsidRPr="005F4B48">
        <w:rPr>
          <w:rFonts w:ascii="Georgia" w:hAnsi="Georgia"/>
          <w:b/>
          <w:bCs/>
          <w:u w:val="single"/>
          <w:vertAlign w:val="superscript"/>
        </w:rPr>
        <w:t>ND</w:t>
      </w:r>
      <w:r w:rsidRPr="005F4B48">
        <w:rPr>
          <w:rFonts w:ascii="Georgia" w:hAnsi="Georgia"/>
          <w:b/>
          <w:bCs/>
          <w:u w:val="single"/>
        </w:rPr>
        <w:t xml:space="preserve"> MEETING O</w:t>
      </w:r>
      <w:r w:rsidR="001423AD">
        <w:rPr>
          <w:rFonts w:ascii="Georgia" w:hAnsi="Georgia"/>
          <w:b/>
          <w:bCs/>
          <w:u w:val="single"/>
        </w:rPr>
        <w:t>F THE MULTI -STAKEHOLDER’S GROUP</w:t>
      </w:r>
    </w:p>
    <w:p w14:paraId="6F501DFA" w14:textId="77777777" w:rsidR="00A57D17" w:rsidRDefault="00A57D17" w:rsidP="00A57D17">
      <w:pPr>
        <w:pStyle w:val="NoSpacing"/>
        <w:jc w:val="center"/>
        <w:rPr>
          <w:rFonts w:ascii="Georgia" w:hAnsi="Georgia"/>
          <w:b/>
          <w:bCs/>
          <w:u w:val="single"/>
        </w:rPr>
      </w:pPr>
    </w:p>
    <w:p w14:paraId="3D58858E" w14:textId="553AB039" w:rsidR="00E15775" w:rsidRPr="005F4B48" w:rsidRDefault="00F10644" w:rsidP="00A57D17">
      <w:pPr>
        <w:pStyle w:val="NoSpacing"/>
        <w:jc w:val="center"/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  <w:u w:val="single"/>
        </w:rPr>
        <w:t>MINUTES OF</w:t>
      </w:r>
      <w:r w:rsidR="00A57D17">
        <w:rPr>
          <w:rFonts w:ascii="Georgia" w:hAnsi="Georgia"/>
          <w:b/>
          <w:bCs/>
          <w:u w:val="single"/>
        </w:rPr>
        <w:t xml:space="preserve"> </w:t>
      </w:r>
      <w:r>
        <w:rPr>
          <w:rFonts w:ascii="Georgia" w:hAnsi="Georgia"/>
          <w:b/>
          <w:bCs/>
          <w:u w:val="single"/>
        </w:rPr>
        <w:t>MEETING HELD</w:t>
      </w:r>
      <w:r w:rsidR="00A57D17">
        <w:rPr>
          <w:rFonts w:ascii="Georgia" w:hAnsi="Georgia"/>
          <w:b/>
          <w:bCs/>
          <w:u w:val="single"/>
        </w:rPr>
        <w:t xml:space="preserve"> ON </w:t>
      </w:r>
      <w:r w:rsidR="00E15775" w:rsidRPr="005F4B48">
        <w:rPr>
          <w:rFonts w:ascii="Georgia" w:hAnsi="Georgia"/>
          <w:b/>
          <w:bCs/>
          <w:u w:val="single"/>
        </w:rPr>
        <w:t>APRIL   12, 2023</w:t>
      </w:r>
      <w:r w:rsidR="00A57D17">
        <w:rPr>
          <w:rFonts w:ascii="Georgia" w:hAnsi="Georgia"/>
          <w:b/>
          <w:bCs/>
          <w:u w:val="single"/>
        </w:rPr>
        <w:t xml:space="preserve"> AT 10:00 HRS</w:t>
      </w:r>
    </w:p>
    <w:p w14:paraId="22C6B014" w14:textId="77777777" w:rsidR="001423AD" w:rsidRDefault="001423AD" w:rsidP="00A57D17">
      <w:pPr>
        <w:pStyle w:val="NoSpacing"/>
        <w:jc w:val="center"/>
        <w:rPr>
          <w:rFonts w:ascii="Georgia" w:hAnsi="Georgia"/>
          <w:b/>
          <w:bCs/>
          <w:u w:val="single"/>
        </w:rPr>
      </w:pPr>
    </w:p>
    <w:p w14:paraId="15CBE170" w14:textId="4BEDAE4D" w:rsidR="00E15775" w:rsidRPr="00690144" w:rsidRDefault="00A57D17" w:rsidP="00690144">
      <w:pPr>
        <w:pStyle w:val="NoSpacing"/>
        <w:jc w:val="center"/>
        <w:rPr>
          <w:rFonts w:ascii="Georgia" w:hAnsi="Georgia"/>
          <w:b/>
          <w:bCs/>
          <w:u w:val="single"/>
        </w:rPr>
      </w:pPr>
      <w:r>
        <w:rPr>
          <w:rFonts w:ascii="Georgia" w:hAnsi="Georgia"/>
          <w:b/>
          <w:bCs/>
          <w:u w:val="single"/>
        </w:rPr>
        <w:t xml:space="preserve"> VIRTUAL VIA </w:t>
      </w:r>
      <w:r w:rsidR="00E15775" w:rsidRPr="005F4B48">
        <w:rPr>
          <w:rFonts w:ascii="Georgia" w:hAnsi="Georgia"/>
          <w:b/>
          <w:bCs/>
          <w:u w:val="single"/>
        </w:rPr>
        <w:t>ZOOM</w:t>
      </w:r>
    </w:p>
    <w:p w14:paraId="7F0FB589" w14:textId="77777777" w:rsidR="00690144" w:rsidRDefault="00690144" w:rsidP="00690144">
      <w:pPr>
        <w:jc w:val="center"/>
        <w:rPr>
          <w:rFonts w:ascii="Georgia" w:hAnsi="Georgia"/>
        </w:rPr>
      </w:pPr>
    </w:p>
    <w:p w14:paraId="11B170CA" w14:textId="63564130" w:rsidR="00690144" w:rsidRPr="00690144" w:rsidRDefault="00690144" w:rsidP="00690144">
      <w:pPr>
        <w:jc w:val="center"/>
        <w:rPr>
          <w:rFonts w:ascii="Georgia" w:hAnsi="Georgia"/>
          <w:b/>
          <w:bCs/>
          <w:sz w:val="24"/>
          <w:szCs w:val="24"/>
        </w:rPr>
      </w:pPr>
      <w:r w:rsidRPr="00690144">
        <w:rPr>
          <w:rFonts w:ascii="Georgia" w:hAnsi="Georgia"/>
          <w:b/>
          <w:bCs/>
          <w:sz w:val="24"/>
          <w:szCs w:val="24"/>
        </w:rPr>
        <w:t>Chaired by: Vanda Radzik (CS</w:t>
      </w:r>
    </w:p>
    <w:p w14:paraId="788DBF55" w14:textId="500E9532" w:rsidR="003B64D4" w:rsidRDefault="003B64D4" w:rsidP="003B64D4">
      <w:pPr>
        <w:shd w:val="clear" w:color="auto" w:fill="F7CAAC" w:themeFill="accent2" w:themeFillTint="66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Approved </w:t>
      </w:r>
      <w:r w:rsidR="00690144" w:rsidRPr="00952A0D">
        <w:rPr>
          <w:rFonts w:ascii="Georgia" w:hAnsi="Georgia"/>
          <w:b/>
          <w:bCs/>
          <w:sz w:val="24"/>
          <w:szCs w:val="24"/>
        </w:rPr>
        <w:t>Minutes adopted at the 63</w:t>
      </w:r>
      <w:r w:rsidR="00690144" w:rsidRPr="00952A0D">
        <w:rPr>
          <w:rFonts w:ascii="Georgia" w:hAnsi="Georgia"/>
          <w:b/>
          <w:bCs/>
          <w:sz w:val="24"/>
          <w:szCs w:val="24"/>
          <w:vertAlign w:val="superscript"/>
        </w:rPr>
        <w:t>rd</w:t>
      </w:r>
      <w:r w:rsidR="00690144" w:rsidRPr="00952A0D">
        <w:rPr>
          <w:rFonts w:ascii="Georgia" w:hAnsi="Georgia"/>
          <w:b/>
          <w:bCs/>
          <w:sz w:val="24"/>
          <w:szCs w:val="24"/>
        </w:rPr>
        <w:t xml:space="preserve"> </w:t>
      </w:r>
      <w:r w:rsidR="00952A0D">
        <w:rPr>
          <w:rFonts w:ascii="Georgia" w:hAnsi="Georgia"/>
          <w:b/>
          <w:bCs/>
          <w:sz w:val="24"/>
          <w:szCs w:val="24"/>
        </w:rPr>
        <w:t>M</w:t>
      </w:r>
      <w:r w:rsidR="00690144" w:rsidRPr="00952A0D">
        <w:rPr>
          <w:rFonts w:ascii="Georgia" w:hAnsi="Georgia"/>
          <w:b/>
          <w:bCs/>
          <w:sz w:val="24"/>
          <w:szCs w:val="24"/>
        </w:rPr>
        <w:t>eeting of the MSG held on</w:t>
      </w:r>
    </w:p>
    <w:p w14:paraId="052309BA" w14:textId="5A7E7328" w:rsidR="00952A0D" w:rsidRPr="00952A0D" w:rsidRDefault="00690144" w:rsidP="003B64D4">
      <w:pPr>
        <w:shd w:val="clear" w:color="auto" w:fill="F7CAAC" w:themeFill="accent2" w:themeFillTint="66"/>
        <w:jc w:val="center"/>
        <w:rPr>
          <w:rFonts w:ascii="Georgia" w:hAnsi="Georgia"/>
          <w:b/>
          <w:bCs/>
          <w:sz w:val="24"/>
          <w:szCs w:val="24"/>
        </w:rPr>
      </w:pPr>
      <w:r w:rsidRPr="00952A0D">
        <w:rPr>
          <w:rFonts w:ascii="Georgia" w:hAnsi="Georgia"/>
          <w:b/>
          <w:bCs/>
          <w:sz w:val="24"/>
          <w:szCs w:val="24"/>
        </w:rPr>
        <w:t>May</w:t>
      </w:r>
      <w:r w:rsidR="00952A0D" w:rsidRPr="00952A0D">
        <w:rPr>
          <w:rFonts w:ascii="Georgia" w:hAnsi="Georgia"/>
          <w:b/>
          <w:bCs/>
          <w:sz w:val="24"/>
          <w:szCs w:val="24"/>
        </w:rPr>
        <w:t xml:space="preserve"> 10, 2023</w:t>
      </w:r>
    </w:p>
    <w:p w14:paraId="58B4D728" w14:textId="2CAF1038" w:rsidR="00E15775" w:rsidRPr="005F4B48" w:rsidRDefault="00E15775" w:rsidP="00E15775">
      <w:pPr>
        <w:rPr>
          <w:rFonts w:ascii="Georgia" w:hAnsi="Georgia"/>
        </w:rPr>
      </w:pPr>
    </w:p>
    <w:p w14:paraId="1D29C469" w14:textId="49AD8BD8" w:rsidR="00E15775" w:rsidRPr="006364DC" w:rsidRDefault="00E15775" w:rsidP="00357E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  <w:bCs/>
          <w:u w:val="single"/>
        </w:rPr>
      </w:pPr>
      <w:r w:rsidRPr="006364DC">
        <w:rPr>
          <w:rFonts w:ascii="Georgia" w:hAnsi="Georgia"/>
          <w:b/>
          <w:bCs/>
          <w:u w:val="single"/>
        </w:rPr>
        <w:t>Call to Order and Welcome</w:t>
      </w:r>
    </w:p>
    <w:p w14:paraId="25C66A5C" w14:textId="2D41A040" w:rsidR="00105908" w:rsidRDefault="001423AD" w:rsidP="00357E34">
      <w:pPr>
        <w:pStyle w:val="ListParagraph"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The Chair </w:t>
      </w:r>
      <w:r w:rsidR="00105908" w:rsidRPr="005F4B48">
        <w:rPr>
          <w:rFonts w:ascii="Georgia" w:hAnsi="Georgia"/>
        </w:rPr>
        <w:t>welcome</w:t>
      </w:r>
      <w:r w:rsidR="004C724D">
        <w:rPr>
          <w:rFonts w:ascii="Georgia" w:hAnsi="Georgia"/>
        </w:rPr>
        <w:t>d</w:t>
      </w:r>
      <w:r w:rsidR="00105908" w:rsidRPr="005F4B48">
        <w:rPr>
          <w:rFonts w:ascii="Georgia" w:hAnsi="Georgia"/>
        </w:rPr>
        <w:t xml:space="preserve"> members and called the Meeting to order at</w:t>
      </w:r>
      <w:r w:rsidR="004C724D">
        <w:rPr>
          <w:rFonts w:ascii="Georgia" w:hAnsi="Georgia"/>
        </w:rPr>
        <w:t xml:space="preserve"> 10:05 h</w:t>
      </w:r>
      <w:r w:rsidR="00105908" w:rsidRPr="005F4B48">
        <w:rPr>
          <w:rFonts w:ascii="Georgia" w:hAnsi="Georgia"/>
        </w:rPr>
        <w:t>rs.</w:t>
      </w:r>
    </w:p>
    <w:p w14:paraId="5050088A" w14:textId="77777777" w:rsidR="001423AD" w:rsidRDefault="001423AD" w:rsidP="00357E34">
      <w:pPr>
        <w:pStyle w:val="ListParagraph"/>
        <w:spacing w:line="360" w:lineRule="auto"/>
        <w:jc w:val="both"/>
        <w:rPr>
          <w:rFonts w:ascii="Georgia" w:hAnsi="Georgia"/>
        </w:rPr>
      </w:pPr>
    </w:p>
    <w:p w14:paraId="1B2A079A" w14:textId="39D36A1A" w:rsidR="00E37297" w:rsidRDefault="00E37297" w:rsidP="00357E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 quorum was established. </w:t>
      </w:r>
    </w:p>
    <w:p w14:paraId="649A5123" w14:textId="0F278F39" w:rsidR="00E37297" w:rsidRDefault="00E37297" w:rsidP="00357E34">
      <w:pPr>
        <w:pStyle w:val="ListParagraph"/>
        <w:spacing w:line="360" w:lineRule="auto"/>
        <w:jc w:val="both"/>
        <w:rPr>
          <w:rFonts w:ascii="Georgia" w:hAnsi="Georgia"/>
        </w:rPr>
      </w:pPr>
    </w:p>
    <w:p w14:paraId="7BAE3992" w14:textId="44ADF095" w:rsidR="00E37297" w:rsidRDefault="001423AD" w:rsidP="00357E3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The </w:t>
      </w:r>
      <w:r w:rsidR="00E37297">
        <w:rPr>
          <w:rFonts w:ascii="Georgia" w:hAnsi="Georgia"/>
        </w:rPr>
        <w:t>List</w:t>
      </w:r>
      <w:r>
        <w:rPr>
          <w:rFonts w:ascii="Georgia" w:hAnsi="Georgia"/>
        </w:rPr>
        <w:t xml:space="preserve"> of Members in attendance is</w:t>
      </w:r>
      <w:r w:rsidR="00E37297">
        <w:rPr>
          <w:rFonts w:ascii="Georgia" w:hAnsi="Georgia"/>
        </w:rPr>
        <w:t xml:space="preserve"> attached.</w:t>
      </w:r>
    </w:p>
    <w:p w14:paraId="539A2657" w14:textId="77777777" w:rsidR="00E37297" w:rsidRPr="005F4B48" w:rsidRDefault="00E37297" w:rsidP="00357E34">
      <w:pPr>
        <w:pStyle w:val="ListParagraph"/>
        <w:spacing w:line="360" w:lineRule="auto"/>
        <w:jc w:val="both"/>
        <w:rPr>
          <w:rFonts w:ascii="Georgia" w:hAnsi="Georgia"/>
        </w:rPr>
      </w:pPr>
    </w:p>
    <w:p w14:paraId="593F82A3" w14:textId="46AC9C14" w:rsidR="00E15775" w:rsidRPr="006364DC" w:rsidRDefault="00E15775" w:rsidP="00357E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  <w:bCs/>
          <w:u w:val="single"/>
        </w:rPr>
      </w:pPr>
      <w:r w:rsidRPr="006364DC">
        <w:rPr>
          <w:rFonts w:ascii="Georgia" w:hAnsi="Georgia"/>
          <w:b/>
          <w:bCs/>
          <w:u w:val="single"/>
        </w:rPr>
        <w:t>Announcements</w:t>
      </w:r>
      <w:r w:rsidR="006364DC">
        <w:rPr>
          <w:rFonts w:ascii="Georgia" w:hAnsi="Georgia"/>
          <w:b/>
          <w:bCs/>
          <w:u w:val="single"/>
        </w:rPr>
        <w:t>.</w:t>
      </w:r>
      <w:r w:rsidRPr="006364DC">
        <w:rPr>
          <w:rFonts w:ascii="Georgia" w:hAnsi="Georgia"/>
          <w:b/>
          <w:bCs/>
          <w:u w:val="single"/>
        </w:rPr>
        <w:t xml:space="preserve"> </w:t>
      </w:r>
    </w:p>
    <w:p w14:paraId="3D937102" w14:textId="4C793287" w:rsidR="00105908" w:rsidRPr="005F4B48" w:rsidRDefault="00105908" w:rsidP="00357E34">
      <w:pPr>
        <w:pStyle w:val="ListParagraph"/>
        <w:spacing w:line="360" w:lineRule="auto"/>
        <w:jc w:val="both"/>
        <w:rPr>
          <w:rFonts w:ascii="Georgia" w:hAnsi="Georgia"/>
        </w:rPr>
      </w:pPr>
      <w:r w:rsidRPr="005F4B48">
        <w:rPr>
          <w:rFonts w:ascii="Georgia" w:hAnsi="Georgia"/>
        </w:rPr>
        <w:t>Mr. J</w:t>
      </w:r>
      <w:r w:rsidR="00EA15D3" w:rsidRPr="005F4B48">
        <w:rPr>
          <w:rFonts w:ascii="Georgia" w:hAnsi="Georgia"/>
        </w:rPr>
        <w:t>.</w:t>
      </w:r>
      <w:r w:rsidRPr="005F4B48">
        <w:rPr>
          <w:rFonts w:ascii="Georgia" w:hAnsi="Georgia"/>
        </w:rPr>
        <w:t xml:space="preserve"> Vogt will be late in joining the Meeting. </w:t>
      </w:r>
    </w:p>
    <w:p w14:paraId="60944CAB" w14:textId="77777777" w:rsidR="00EA15D3" w:rsidRPr="005F4B48" w:rsidRDefault="00EA15D3" w:rsidP="00357E34">
      <w:pPr>
        <w:pStyle w:val="ListParagraph"/>
        <w:spacing w:line="360" w:lineRule="auto"/>
        <w:jc w:val="both"/>
        <w:rPr>
          <w:rFonts w:ascii="Georgia" w:hAnsi="Georgia"/>
        </w:rPr>
      </w:pPr>
    </w:p>
    <w:p w14:paraId="39DFC559" w14:textId="642CB1B3" w:rsidR="00E37297" w:rsidRDefault="00E15775" w:rsidP="00357E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</w:rPr>
      </w:pPr>
      <w:r w:rsidRPr="006364DC">
        <w:rPr>
          <w:rFonts w:ascii="Georgia" w:hAnsi="Georgia"/>
          <w:b/>
          <w:bCs/>
          <w:u w:val="single"/>
        </w:rPr>
        <w:t>Adoption of AGENDA</w:t>
      </w:r>
      <w:r w:rsidR="006364DC">
        <w:rPr>
          <w:rFonts w:ascii="Georgia" w:hAnsi="Georgia"/>
        </w:rPr>
        <w:t>.</w:t>
      </w:r>
    </w:p>
    <w:p w14:paraId="15D9E574" w14:textId="77777777" w:rsidR="004C724D" w:rsidRDefault="005F4B48" w:rsidP="00357E34">
      <w:pPr>
        <w:pStyle w:val="ListParagraph"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The A</w:t>
      </w:r>
      <w:r w:rsidR="004C724D">
        <w:rPr>
          <w:rFonts w:ascii="Georgia" w:hAnsi="Georgia"/>
        </w:rPr>
        <w:t xml:space="preserve">genda </w:t>
      </w:r>
      <w:r>
        <w:rPr>
          <w:rFonts w:ascii="Georgia" w:hAnsi="Georgia"/>
        </w:rPr>
        <w:t xml:space="preserve">was adopted </w:t>
      </w:r>
      <w:r w:rsidR="00105908" w:rsidRPr="005F4B48">
        <w:rPr>
          <w:rFonts w:ascii="Georgia" w:hAnsi="Georgia"/>
        </w:rPr>
        <w:t>after the undermentioned amendments</w:t>
      </w:r>
      <w:r w:rsidR="00E37297">
        <w:rPr>
          <w:rFonts w:ascii="Georgia" w:hAnsi="Georgia"/>
        </w:rPr>
        <w:t xml:space="preserve"> were made. </w:t>
      </w:r>
    </w:p>
    <w:p w14:paraId="079B832D" w14:textId="64BAC9FE" w:rsidR="00EA15D3" w:rsidRPr="00A57D17" w:rsidRDefault="00E37297" w:rsidP="00A57D17">
      <w:pPr>
        <w:pStyle w:val="ListParagraph"/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It was </w:t>
      </w:r>
      <w:r w:rsidR="00105908" w:rsidRPr="00E37297">
        <w:rPr>
          <w:rFonts w:ascii="Georgia" w:hAnsi="Georgia"/>
        </w:rPr>
        <w:t>proposed</w:t>
      </w:r>
      <w:r w:rsidR="00EA15D3" w:rsidRPr="00E37297">
        <w:rPr>
          <w:rFonts w:ascii="Georgia" w:hAnsi="Georgia"/>
        </w:rPr>
        <w:t xml:space="preserve"> for adoption</w:t>
      </w:r>
      <w:r w:rsidR="00105908" w:rsidRPr="00E37297">
        <w:rPr>
          <w:rFonts w:ascii="Georgia" w:hAnsi="Georgia"/>
        </w:rPr>
        <w:t xml:space="preserve"> by Mr. Rafeek Khan (</w:t>
      </w:r>
      <w:r w:rsidR="00CB0EAF" w:rsidRPr="00E37297">
        <w:rPr>
          <w:rFonts w:ascii="Georgia" w:hAnsi="Georgia"/>
        </w:rPr>
        <w:t>I</w:t>
      </w:r>
      <w:r w:rsidR="00105908" w:rsidRPr="00E37297">
        <w:rPr>
          <w:rFonts w:ascii="Georgia" w:hAnsi="Georgia"/>
        </w:rPr>
        <w:t xml:space="preserve">ndustry) and seconded by Mr. </w:t>
      </w:r>
      <w:r w:rsidR="00EA15D3" w:rsidRPr="00E37297">
        <w:rPr>
          <w:rFonts w:ascii="Georgia" w:hAnsi="Georgia"/>
        </w:rPr>
        <w:t>Mike Mc Cormack (Civil Society)</w:t>
      </w:r>
    </w:p>
    <w:p w14:paraId="3281C467" w14:textId="0F8CCEE0" w:rsidR="00105908" w:rsidRPr="00A57D17" w:rsidRDefault="00105908" w:rsidP="00A57D1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Georgia" w:hAnsi="Georgia"/>
          <w:i/>
          <w:sz w:val="20"/>
          <w:szCs w:val="20"/>
        </w:rPr>
      </w:pPr>
      <w:r w:rsidRPr="00A57D17">
        <w:rPr>
          <w:rFonts w:ascii="Georgia" w:hAnsi="Georgia"/>
          <w:i/>
          <w:sz w:val="20"/>
          <w:szCs w:val="20"/>
        </w:rPr>
        <w:t xml:space="preserve">Item No. </w:t>
      </w:r>
      <w:r w:rsidR="00341D32" w:rsidRPr="00A57D17">
        <w:rPr>
          <w:rFonts w:ascii="Georgia" w:hAnsi="Georgia"/>
          <w:i/>
          <w:sz w:val="20"/>
          <w:szCs w:val="20"/>
        </w:rPr>
        <w:t>5</w:t>
      </w:r>
      <w:r w:rsidRPr="00A57D17">
        <w:rPr>
          <w:rFonts w:ascii="Georgia" w:hAnsi="Georgia"/>
          <w:i/>
          <w:sz w:val="20"/>
          <w:szCs w:val="20"/>
        </w:rPr>
        <w:t xml:space="preserve">. </w:t>
      </w:r>
      <w:bookmarkStart w:id="1" w:name="_Hlk133502585"/>
      <w:r w:rsidRPr="00A57D17">
        <w:rPr>
          <w:rFonts w:ascii="Georgia" w:hAnsi="Georgia"/>
          <w:i/>
          <w:sz w:val="20"/>
          <w:szCs w:val="20"/>
        </w:rPr>
        <w:t xml:space="preserve">Report on Progress of the FY 2020 Report </w:t>
      </w:r>
      <w:bookmarkEnd w:id="1"/>
      <w:r w:rsidRPr="00A57D17">
        <w:rPr>
          <w:rFonts w:ascii="Georgia" w:hAnsi="Georgia"/>
          <w:i/>
          <w:sz w:val="20"/>
          <w:szCs w:val="20"/>
        </w:rPr>
        <w:t xml:space="preserve">to be taken </w:t>
      </w:r>
      <w:bookmarkStart w:id="2" w:name="_Hlk132803066"/>
      <w:r w:rsidR="00F10644" w:rsidRPr="00A57D17">
        <w:rPr>
          <w:rFonts w:ascii="Georgia" w:hAnsi="Georgia"/>
          <w:i/>
          <w:sz w:val="20"/>
          <w:szCs w:val="20"/>
        </w:rPr>
        <w:t>under Item</w:t>
      </w:r>
      <w:r w:rsidRPr="00A57D17">
        <w:rPr>
          <w:rFonts w:ascii="Georgia" w:hAnsi="Georgia"/>
          <w:i/>
          <w:sz w:val="20"/>
          <w:szCs w:val="20"/>
        </w:rPr>
        <w:t xml:space="preserve"> No. </w:t>
      </w:r>
      <w:r w:rsidR="00341D32" w:rsidRPr="00A57D17">
        <w:rPr>
          <w:rFonts w:ascii="Georgia" w:hAnsi="Georgia"/>
          <w:i/>
          <w:sz w:val="20"/>
          <w:szCs w:val="20"/>
        </w:rPr>
        <w:t>6</w:t>
      </w:r>
      <w:r w:rsidRPr="00A57D17">
        <w:rPr>
          <w:rFonts w:ascii="Georgia" w:hAnsi="Georgia"/>
          <w:i/>
          <w:sz w:val="20"/>
          <w:szCs w:val="20"/>
        </w:rPr>
        <w:t xml:space="preserve">: </w:t>
      </w:r>
      <w:r w:rsidR="00023123" w:rsidRPr="00A57D17">
        <w:rPr>
          <w:rFonts w:ascii="Georgia" w:hAnsi="Georgia"/>
          <w:i/>
          <w:sz w:val="20"/>
          <w:szCs w:val="20"/>
        </w:rPr>
        <w:t>R</w:t>
      </w:r>
      <w:r w:rsidRPr="00A57D17">
        <w:rPr>
          <w:rFonts w:ascii="Georgia" w:hAnsi="Georgia"/>
          <w:i/>
          <w:sz w:val="20"/>
          <w:szCs w:val="20"/>
        </w:rPr>
        <w:t xml:space="preserve">eports from MSG Committees </w:t>
      </w:r>
      <w:bookmarkEnd w:id="2"/>
      <w:r w:rsidRPr="00A57D17">
        <w:rPr>
          <w:rFonts w:ascii="Georgia" w:hAnsi="Georgia"/>
          <w:i/>
          <w:sz w:val="20"/>
          <w:szCs w:val="20"/>
        </w:rPr>
        <w:t>(ii) IA Committee.</w:t>
      </w:r>
    </w:p>
    <w:p w14:paraId="2BCF1E65" w14:textId="77777777" w:rsidR="004C724D" w:rsidRPr="00A57D17" w:rsidRDefault="004C724D" w:rsidP="00A57D17">
      <w:pPr>
        <w:pStyle w:val="ListParagraph"/>
        <w:spacing w:line="240" w:lineRule="auto"/>
        <w:ind w:left="2160"/>
        <w:jc w:val="both"/>
        <w:rPr>
          <w:rFonts w:ascii="Georgia" w:hAnsi="Georgia"/>
          <w:i/>
          <w:sz w:val="20"/>
          <w:szCs w:val="20"/>
        </w:rPr>
      </w:pPr>
    </w:p>
    <w:p w14:paraId="327FFD64" w14:textId="244A1CB1" w:rsidR="00105908" w:rsidRPr="00A57D17" w:rsidRDefault="00105908" w:rsidP="00A57D1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Georgia" w:hAnsi="Georgia"/>
          <w:i/>
          <w:sz w:val="20"/>
          <w:szCs w:val="20"/>
        </w:rPr>
      </w:pPr>
      <w:r w:rsidRPr="00A57D17">
        <w:rPr>
          <w:rFonts w:ascii="Georgia" w:hAnsi="Georgia"/>
          <w:i/>
          <w:sz w:val="20"/>
          <w:szCs w:val="20"/>
        </w:rPr>
        <w:t xml:space="preserve">Item No. 9: For Approval- Communication and Outreach workplan and priority projects will be taken under Item No Item No. </w:t>
      </w:r>
      <w:r w:rsidR="00341D32" w:rsidRPr="00A57D17">
        <w:rPr>
          <w:rFonts w:ascii="Georgia" w:hAnsi="Georgia"/>
          <w:i/>
          <w:sz w:val="20"/>
          <w:szCs w:val="20"/>
        </w:rPr>
        <w:t>6</w:t>
      </w:r>
      <w:r w:rsidRPr="00A57D17">
        <w:rPr>
          <w:rFonts w:ascii="Georgia" w:hAnsi="Georgia"/>
          <w:i/>
          <w:sz w:val="20"/>
          <w:szCs w:val="20"/>
        </w:rPr>
        <w:t xml:space="preserve">: </w:t>
      </w:r>
      <w:r w:rsidR="00341D32" w:rsidRPr="00A57D17">
        <w:rPr>
          <w:rFonts w:ascii="Georgia" w:hAnsi="Georgia"/>
          <w:i/>
          <w:sz w:val="20"/>
          <w:szCs w:val="20"/>
        </w:rPr>
        <w:t>R</w:t>
      </w:r>
      <w:r w:rsidRPr="00A57D17">
        <w:rPr>
          <w:rFonts w:ascii="Georgia" w:hAnsi="Georgia"/>
          <w:i/>
          <w:sz w:val="20"/>
          <w:szCs w:val="20"/>
        </w:rPr>
        <w:t>eports from MSG Committees: (iv) Communication and Outreach Committee.</w:t>
      </w:r>
    </w:p>
    <w:p w14:paraId="489E5970" w14:textId="77777777" w:rsidR="004C724D" w:rsidRPr="00A57D17" w:rsidRDefault="004C724D" w:rsidP="00A57D17">
      <w:pPr>
        <w:pStyle w:val="ListParagraph"/>
        <w:spacing w:line="240" w:lineRule="auto"/>
        <w:ind w:left="2160"/>
        <w:jc w:val="both"/>
        <w:rPr>
          <w:rFonts w:ascii="Georgia" w:hAnsi="Georgia"/>
          <w:i/>
          <w:sz w:val="20"/>
          <w:szCs w:val="20"/>
        </w:rPr>
      </w:pPr>
    </w:p>
    <w:p w14:paraId="1CAC31A1" w14:textId="3296AE18" w:rsidR="00105908" w:rsidRPr="00A57D17" w:rsidRDefault="004C724D" w:rsidP="00A57D17">
      <w:pPr>
        <w:pStyle w:val="ListParagraph"/>
        <w:spacing w:line="240" w:lineRule="auto"/>
        <w:ind w:left="2160"/>
        <w:jc w:val="both"/>
        <w:rPr>
          <w:rFonts w:ascii="Georgia" w:hAnsi="Georgia"/>
          <w:i/>
          <w:sz w:val="20"/>
          <w:szCs w:val="20"/>
        </w:rPr>
      </w:pPr>
      <w:r w:rsidRPr="00A57D17">
        <w:rPr>
          <w:rFonts w:ascii="Georgia" w:hAnsi="Georgia"/>
          <w:i/>
          <w:sz w:val="20"/>
          <w:szCs w:val="20"/>
        </w:rPr>
        <w:t xml:space="preserve">© </w:t>
      </w:r>
      <w:r w:rsidR="00105908" w:rsidRPr="00A57D17">
        <w:rPr>
          <w:rFonts w:ascii="Georgia" w:hAnsi="Georgia"/>
          <w:i/>
          <w:sz w:val="20"/>
          <w:szCs w:val="20"/>
        </w:rPr>
        <w:t>Items to be included</w:t>
      </w:r>
      <w:r w:rsidR="009A600F" w:rsidRPr="00A57D17">
        <w:rPr>
          <w:rFonts w:ascii="Georgia" w:hAnsi="Georgia"/>
          <w:i/>
          <w:sz w:val="20"/>
          <w:szCs w:val="20"/>
        </w:rPr>
        <w:t xml:space="preserve"> in the Co-Chairs report:</w:t>
      </w:r>
      <w:r w:rsidR="00105908" w:rsidRPr="00A57D17">
        <w:rPr>
          <w:rFonts w:ascii="Georgia" w:hAnsi="Georgia"/>
          <w:i/>
          <w:sz w:val="20"/>
          <w:szCs w:val="20"/>
        </w:rPr>
        <w:t xml:space="preserve"> </w:t>
      </w:r>
    </w:p>
    <w:p w14:paraId="694F7620" w14:textId="34C173B4" w:rsidR="00105908" w:rsidRPr="005F4B48" w:rsidRDefault="00105908" w:rsidP="00A57D1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Georgia" w:hAnsi="Georgia"/>
          <w:i/>
        </w:rPr>
      </w:pPr>
      <w:r w:rsidRPr="005F4B48">
        <w:rPr>
          <w:rFonts w:ascii="Georgia" w:hAnsi="Georgia"/>
          <w:i/>
        </w:rPr>
        <w:t xml:space="preserve">An update will be provided on National Coordinator Appraisal </w:t>
      </w:r>
    </w:p>
    <w:p w14:paraId="479BB304" w14:textId="389A0CAB" w:rsidR="00105908" w:rsidRPr="00A57D17" w:rsidRDefault="00105908" w:rsidP="00A57D17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Georgia" w:hAnsi="Georgia"/>
          <w:i/>
        </w:rPr>
      </w:pPr>
      <w:r w:rsidRPr="005F4B48">
        <w:rPr>
          <w:rFonts w:ascii="Georgia" w:hAnsi="Georgia"/>
          <w:i/>
        </w:rPr>
        <w:t xml:space="preserve">Update on Senegal Conference: Civil Society Invitation to </w:t>
      </w:r>
      <w:r w:rsidR="00A57D17">
        <w:rPr>
          <w:rFonts w:ascii="Georgia" w:hAnsi="Georgia"/>
          <w:i/>
        </w:rPr>
        <w:t xml:space="preserve">  </w:t>
      </w:r>
      <w:r w:rsidR="00A57D17" w:rsidRPr="00A57D17">
        <w:rPr>
          <w:rFonts w:ascii="Georgia" w:hAnsi="Georgia"/>
          <w:i/>
        </w:rPr>
        <w:t xml:space="preserve"> </w:t>
      </w:r>
      <w:r w:rsidRPr="00A57D17">
        <w:rPr>
          <w:rFonts w:ascii="Georgia" w:hAnsi="Georgia"/>
          <w:i/>
        </w:rPr>
        <w:t xml:space="preserve">attend. </w:t>
      </w:r>
    </w:p>
    <w:p w14:paraId="3F592BCD" w14:textId="77777777" w:rsidR="00105908" w:rsidRPr="005F4B48" w:rsidRDefault="00105908" w:rsidP="00357E34">
      <w:pPr>
        <w:pStyle w:val="ListParagraph"/>
        <w:spacing w:line="360" w:lineRule="auto"/>
        <w:jc w:val="both"/>
        <w:rPr>
          <w:rFonts w:ascii="Georgia" w:hAnsi="Georgia"/>
        </w:rPr>
      </w:pPr>
    </w:p>
    <w:p w14:paraId="4563AF7F" w14:textId="77777777" w:rsidR="00E15775" w:rsidRPr="005F4B48" w:rsidRDefault="00E15775" w:rsidP="00357E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</w:rPr>
      </w:pPr>
      <w:r w:rsidRPr="00357E34">
        <w:rPr>
          <w:rFonts w:ascii="Georgia" w:hAnsi="Georgia"/>
          <w:b/>
          <w:bCs/>
          <w:u w:val="single"/>
        </w:rPr>
        <w:t>MINUTES OF THE 61</w:t>
      </w:r>
      <w:r w:rsidRPr="00357E34">
        <w:rPr>
          <w:rFonts w:ascii="Georgia" w:hAnsi="Georgia"/>
          <w:b/>
          <w:bCs/>
          <w:u w:val="single"/>
          <w:vertAlign w:val="superscript"/>
        </w:rPr>
        <w:t>ST</w:t>
      </w:r>
      <w:r w:rsidRPr="00357E34">
        <w:rPr>
          <w:rFonts w:ascii="Georgia" w:hAnsi="Georgia"/>
          <w:b/>
          <w:bCs/>
          <w:u w:val="single"/>
        </w:rPr>
        <w:t xml:space="preserve"> MSG – consideration and Adoption</w:t>
      </w:r>
      <w:r w:rsidRPr="005F4B48">
        <w:rPr>
          <w:rFonts w:ascii="Georgia" w:hAnsi="Georgia"/>
        </w:rPr>
        <w:t>.</w:t>
      </w:r>
    </w:p>
    <w:p w14:paraId="7D854425" w14:textId="50854048" w:rsidR="00CB0EAF" w:rsidRPr="005F4B48" w:rsidRDefault="00CB0EAF" w:rsidP="00357E34">
      <w:pPr>
        <w:pStyle w:val="ListParagraph"/>
        <w:spacing w:line="360" w:lineRule="auto"/>
        <w:jc w:val="both"/>
        <w:rPr>
          <w:rFonts w:ascii="Georgia" w:hAnsi="Georgia"/>
        </w:rPr>
      </w:pPr>
      <w:r w:rsidRPr="005F4B48">
        <w:rPr>
          <w:rFonts w:ascii="Georgia" w:hAnsi="Georgia"/>
        </w:rPr>
        <w:t>The Minutes of the 61</w:t>
      </w:r>
      <w:r w:rsidRPr="005F4B48">
        <w:rPr>
          <w:rFonts w:ascii="Georgia" w:hAnsi="Georgia"/>
          <w:vertAlign w:val="superscript"/>
        </w:rPr>
        <w:t>st</w:t>
      </w:r>
      <w:r w:rsidR="00EA15D3" w:rsidRPr="005F4B48">
        <w:rPr>
          <w:rFonts w:ascii="Georgia" w:hAnsi="Georgia"/>
        </w:rPr>
        <w:t xml:space="preserve"> M</w:t>
      </w:r>
      <w:r w:rsidRPr="005F4B48">
        <w:rPr>
          <w:rFonts w:ascii="Georgia" w:hAnsi="Georgia"/>
        </w:rPr>
        <w:t>eeting was considered and proposed for adoption by Ms</w:t>
      </w:r>
      <w:r w:rsidR="00F10644">
        <w:rPr>
          <w:rFonts w:ascii="Georgia" w:hAnsi="Georgia"/>
        </w:rPr>
        <w:t xml:space="preserve">. </w:t>
      </w:r>
      <w:r w:rsidRPr="005F4B48">
        <w:rPr>
          <w:rFonts w:ascii="Georgia" w:hAnsi="Georgia"/>
        </w:rPr>
        <w:t>Vanda Radzik. It was seconded by Mr. Rafeek Khan.</w:t>
      </w:r>
    </w:p>
    <w:p w14:paraId="21417783" w14:textId="398CF534" w:rsidR="00CB0EAF" w:rsidRPr="005F4B48" w:rsidRDefault="00CB0EAF" w:rsidP="00357E34">
      <w:pPr>
        <w:pStyle w:val="ListParagraph"/>
        <w:spacing w:line="360" w:lineRule="auto"/>
        <w:jc w:val="both"/>
        <w:rPr>
          <w:rFonts w:ascii="Georgia" w:hAnsi="Georgia"/>
        </w:rPr>
      </w:pPr>
      <w:r w:rsidRPr="005F4B48">
        <w:rPr>
          <w:rFonts w:ascii="Georgia" w:hAnsi="Georgia"/>
        </w:rPr>
        <w:t>The Minutes of the Speci</w:t>
      </w:r>
      <w:r w:rsidR="009A600F" w:rsidRPr="005F4B48">
        <w:rPr>
          <w:rFonts w:ascii="Georgia" w:hAnsi="Georgia"/>
        </w:rPr>
        <w:t>a</w:t>
      </w:r>
      <w:r w:rsidR="00EA15D3" w:rsidRPr="005F4B48">
        <w:rPr>
          <w:rFonts w:ascii="Georgia" w:hAnsi="Georgia"/>
        </w:rPr>
        <w:t>l M</w:t>
      </w:r>
      <w:r w:rsidRPr="005F4B48">
        <w:rPr>
          <w:rFonts w:ascii="Georgia" w:hAnsi="Georgia"/>
        </w:rPr>
        <w:t xml:space="preserve">eeting of the MSG </w:t>
      </w:r>
      <w:r w:rsidR="00147FF9">
        <w:rPr>
          <w:rFonts w:ascii="Georgia" w:hAnsi="Georgia"/>
        </w:rPr>
        <w:t xml:space="preserve">is to be </w:t>
      </w:r>
      <w:r w:rsidR="00EA15D3" w:rsidRPr="005F4B48">
        <w:rPr>
          <w:rFonts w:ascii="Georgia" w:hAnsi="Georgia"/>
        </w:rPr>
        <w:t>s</w:t>
      </w:r>
      <w:r w:rsidRPr="005F4B48">
        <w:rPr>
          <w:rFonts w:ascii="Georgia" w:hAnsi="Georgia"/>
        </w:rPr>
        <w:t>ent</w:t>
      </w:r>
      <w:r w:rsidR="009A600F" w:rsidRPr="005F4B48">
        <w:rPr>
          <w:rFonts w:ascii="Georgia" w:hAnsi="Georgia"/>
        </w:rPr>
        <w:t xml:space="preserve"> </w:t>
      </w:r>
      <w:r w:rsidRPr="005F4B48">
        <w:rPr>
          <w:rFonts w:ascii="Georgia" w:hAnsi="Georgia"/>
        </w:rPr>
        <w:t>to the members</w:t>
      </w:r>
      <w:r w:rsidR="009A600F" w:rsidRPr="005F4B48">
        <w:rPr>
          <w:rFonts w:ascii="Georgia" w:hAnsi="Georgia"/>
        </w:rPr>
        <w:t xml:space="preserve"> that were</w:t>
      </w:r>
      <w:r w:rsidRPr="005F4B48">
        <w:rPr>
          <w:rFonts w:ascii="Georgia" w:hAnsi="Georgia"/>
        </w:rPr>
        <w:t xml:space="preserve"> in attendance for their comments</w:t>
      </w:r>
      <w:r w:rsidR="00EA15D3" w:rsidRPr="005F4B48">
        <w:rPr>
          <w:rFonts w:ascii="Georgia" w:hAnsi="Georgia"/>
        </w:rPr>
        <w:t xml:space="preserve"> by Friday April 14</w:t>
      </w:r>
      <w:r w:rsidR="00EA15D3" w:rsidRPr="005F4B48">
        <w:rPr>
          <w:rFonts w:ascii="Georgia" w:hAnsi="Georgia"/>
          <w:vertAlign w:val="superscript"/>
        </w:rPr>
        <w:t>th</w:t>
      </w:r>
      <w:r w:rsidR="00EA15D3" w:rsidRPr="005F4B48">
        <w:rPr>
          <w:rFonts w:ascii="Georgia" w:hAnsi="Georgia"/>
        </w:rPr>
        <w:t>,</w:t>
      </w:r>
      <w:r w:rsidRPr="005F4B48">
        <w:rPr>
          <w:rFonts w:ascii="Georgia" w:hAnsi="Georgia"/>
        </w:rPr>
        <w:t xml:space="preserve"> and thereafter to the entire MSG</w:t>
      </w:r>
      <w:r w:rsidR="009A600F" w:rsidRPr="005F4B48">
        <w:rPr>
          <w:rFonts w:ascii="Georgia" w:hAnsi="Georgia"/>
        </w:rPr>
        <w:t xml:space="preserve"> fo</w:t>
      </w:r>
      <w:r w:rsidR="00EA15D3" w:rsidRPr="005F4B48">
        <w:rPr>
          <w:rFonts w:ascii="Georgia" w:hAnsi="Georgia"/>
        </w:rPr>
        <w:t>r approval.</w:t>
      </w:r>
    </w:p>
    <w:p w14:paraId="65DC7C6A" w14:textId="77777777" w:rsidR="00CB0EAF" w:rsidRPr="005F4B48" w:rsidRDefault="00CB0EAF" w:rsidP="00357E34">
      <w:pPr>
        <w:pStyle w:val="ListParagraph"/>
        <w:spacing w:line="360" w:lineRule="auto"/>
        <w:jc w:val="both"/>
        <w:rPr>
          <w:rFonts w:ascii="Georgia" w:hAnsi="Georgia"/>
        </w:rPr>
      </w:pPr>
    </w:p>
    <w:p w14:paraId="46AEDDD7" w14:textId="2B7CD84F" w:rsidR="00E15775" w:rsidRDefault="00E15775" w:rsidP="00357E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</w:rPr>
      </w:pPr>
      <w:r w:rsidRPr="00357E34">
        <w:rPr>
          <w:rFonts w:ascii="Georgia" w:hAnsi="Georgia"/>
          <w:b/>
          <w:bCs/>
          <w:u w:val="single"/>
        </w:rPr>
        <w:t>Decisions of the 61</w:t>
      </w:r>
      <w:r w:rsidRPr="00357E34">
        <w:rPr>
          <w:rFonts w:ascii="Georgia" w:hAnsi="Georgia"/>
          <w:b/>
          <w:bCs/>
          <w:u w:val="single"/>
          <w:vertAlign w:val="superscript"/>
        </w:rPr>
        <w:t>st</w:t>
      </w:r>
      <w:r w:rsidRPr="00357E34">
        <w:rPr>
          <w:rFonts w:ascii="Georgia" w:hAnsi="Georgia"/>
          <w:b/>
          <w:bCs/>
          <w:u w:val="single"/>
        </w:rPr>
        <w:t xml:space="preserve"> MSG-status of implementation</w:t>
      </w:r>
      <w:r w:rsidR="009A600F" w:rsidRPr="005F4B48">
        <w:rPr>
          <w:rFonts w:ascii="Georgia" w:hAnsi="Georgia"/>
        </w:rPr>
        <w:t>.</w:t>
      </w:r>
    </w:p>
    <w:p w14:paraId="748D6DCA" w14:textId="6D5895A5" w:rsidR="004C724D" w:rsidRDefault="004C724D" w:rsidP="00357E34">
      <w:pPr>
        <w:spacing w:after="0" w:line="360" w:lineRule="auto"/>
        <w:ind w:left="720"/>
        <w:contextualSpacing/>
        <w:jc w:val="both"/>
        <w:rPr>
          <w:rFonts w:ascii="Georgia" w:hAnsi="Georgia" w:cs="Times New Roman"/>
          <w:sz w:val="24"/>
          <w:szCs w:val="24"/>
        </w:rPr>
      </w:pPr>
      <w:r w:rsidRPr="00516A98">
        <w:rPr>
          <w:rFonts w:ascii="Georgia" w:hAnsi="Georgia" w:cs="Times New Roman"/>
          <w:sz w:val="24"/>
          <w:szCs w:val="24"/>
        </w:rPr>
        <w:t>The MSG</w:t>
      </w:r>
      <w:r>
        <w:rPr>
          <w:rFonts w:ascii="Georgia" w:hAnsi="Georgia" w:cs="Times New Roman"/>
          <w:sz w:val="24"/>
          <w:szCs w:val="24"/>
        </w:rPr>
        <w:t xml:space="preserve"> received</w:t>
      </w:r>
      <w:r w:rsidRPr="00516A98">
        <w:rPr>
          <w:rFonts w:ascii="Georgia" w:hAnsi="Georgia" w:cs="Times New Roman"/>
          <w:sz w:val="24"/>
          <w:szCs w:val="24"/>
        </w:rPr>
        <w:t xml:space="preserve"> official communication from the EITI International Board on the suspension of Guyana’s EITI status </w:t>
      </w:r>
      <w:r>
        <w:rPr>
          <w:rFonts w:ascii="Georgia" w:hAnsi="Georgia" w:cs="Times New Roman"/>
          <w:sz w:val="24"/>
          <w:szCs w:val="24"/>
        </w:rPr>
        <w:t xml:space="preserve">and </w:t>
      </w:r>
      <w:r w:rsidRPr="00516A98">
        <w:rPr>
          <w:rFonts w:ascii="Georgia" w:hAnsi="Georgia" w:cs="Times New Roman"/>
          <w:sz w:val="24"/>
          <w:szCs w:val="24"/>
        </w:rPr>
        <w:t xml:space="preserve">the date by which the 2020 Report is required to be submitted </w:t>
      </w:r>
      <w:r>
        <w:rPr>
          <w:rFonts w:ascii="Georgia" w:hAnsi="Georgia" w:cs="Times New Roman"/>
          <w:sz w:val="24"/>
          <w:szCs w:val="24"/>
        </w:rPr>
        <w:t>was ascertained as June 30, 2023.</w:t>
      </w:r>
    </w:p>
    <w:p w14:paraId="43E7CBA4" w14:textId="1273538A" w:rsidR="004C724D" w:rsidRPr="00516A98" w:rsidRDefault="004C724D" w:rsidP="00357E34">
      <w:pPr>
        <w:spacing w:after="0" w:line="360" w:lineRule="auto"/>
        <w:ind w:left="720"/>
        <w:contextualSpacing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Other matters regarding the FY 2020 report was taken under </w:t>
      </w:r>
      <w:proofErr w:type="gramStart"/>
      <w:r>
        <w:rPr>
          <w:rFonts w:ascii="Georgia" w:hAnsi="Georgia" w:cs="Times New Roman"/>
          <w:sz w:val="24"/>
          <w:szCs w:val="24"/>
        </w:rPr>
        <w:t>the  IA</w:t>
      </w:r>
      <w:proofErr w:type="gramEnd"/>
      <w:r>
        <w:rPr>
          <w:rFonts w:ascii="Georgia" w:hAnsi="Georgia" w:cs="Times New Roman"/>
          <w:sz w:val="24"/>
          <w:szCs w:val="24"/>
        </w:rPr>
        <w:t xml:space="preserve"> Committee </w:t>
      </w:r>
      <w:r w:rsidR="002C039E">
        <w:rPr>
          <w:rFonts w:ascii="Georgia" w:hAnsi="Georgia" w:cs="Times New Roman"/>
          <w:sz w:val="24"/>
          <w:szCs w:val="24"/>
        </w:rPr>
        <w:t>R</w:t>
      </w:r>
      <w:r>
        <w:rPr>
          <w:rFonts w:ascii="Georgia" w:hAnsi="Georgia" w:cs="Times New Roman"/>
          <w:sz w:val="24"/>
          <w:szCs w:val="24"/>
        </w:rPr>
        <w:t>eport</w:t>
      </w:r>
      <w:r w:rsidR="002C039E">
        <w:rPr>
          <w:rFonts w:ascii="Georgia" w:hAnsi="Georgia" w:cs="Times New Roman"/>
          <w:sz w:val="24"/>
          <w:szCs w:val="24"/>
        </w:rPr>
        <w:t xml:space="preserve"> on this matter.</w:t>
      </w:r>
    </w:p>
    <w:p w14:paraId="45F0FE78" w14:textId="77777777" w:rsidR="00CB0EAF" w:rsidRPr="005F4B48" w:rsidRDefault="00CB0EAF" w:rsidP="00357E34">
      <w:pPr>
        <w:spacing w:line="360" w:lineRule="auto"/>
        <w:jc w:val="both"/>
        <w:rPr>
          <w:rFonts w:ascii="Georgia" w:hAnsi="Georgia"/>
        </w:rPr>
      </w:pPr>
    </w:p>
    <w:p w14:paraId="392B4EF1" w14:textId="55003527" w:rsidR="00E15775" w:rsidRPr="00357E34" w:rsidRDefault="00E15775" w:rsidP="00357E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  <w:bCs/>
          <w:u w:val="single"/>
        </w:rPr>
      </w:pPr>
      <w:r w:rsidRPr="00357E34">
        <w:rPr>
          <w:rFonts w:ascii="Georgia" w:hAnsi="Georgia"/>
          <w:b/>
          <w:bCs/>
          <w:u w:val="single"/>
        </w:rPr>
        <w:t>Reports from MSG Committees</w:t>
      </w:r>
    </w:p>
    <w:p w14:paraId="49AA760A" w14:textId="0CE80993" w:rsidR="00E15775" w:rsidRPr="00E532B8" w:rsidRDefault="00E15775" w:rsidP="00E532B8">
      <w:pPr>
        <w:spacing w:line="360" w:lineRule="auto"/>
        <w:ind w:firstLine="360"/>
        <w:jc w:val="both"/>
        <w:rPr>
          <w:rFonts w:ascii="Georgia" w:hAnsi="Georgia"/>
          <w:b/>
          <w:bCs/>
        </w:rPr>
      </w:pPr>
      <w:r w:rsidRPr="00E532B8">
        <w:rPr>
          <w:rFonts w:ascii="Georgia" w:hAnsi="Georgia"/>
          <w:b/>
          <w:bCs/>
        </w:rPr>
        <w:t>Co- Chairs</w:t>
      </w:r>
      <w:r w:rsidR="00327BE7" w:rsidRPr="00E532B8">
        <w:rPr>
          <w:rFonts w:ascii="Georgia" w:hAnsi="Georgia"/>
          <w:b/>
          <w:bCs/>
        </w:rPr>
        <w:t xml:space="preserve"> </w:t>
      </w:r>
      <w:r w:rsidR="00A57D17">
        <w:rPr>
          <w:rFonts w:ascii="Georgia" w:hAnsi="Georgia"/>
          <w:b/>
          <w:bCs/>
        </w:rPr>
        <w:t xml:space="preserve">Meeting </w:t>
      </w:r>
    </w:p>
    <w:p w14:paraId="6ACB4B57" w14:textId="77777777" w:rsidR="00E532B8" w:rsidRPr="008A0CEC" w:rsidRDefault="00E532B8" w:rsidP="003450B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eorgia" w:hAnsi="Georgia"/>
          <w:b/>
        </w:rPr>
      </w:pPr>
      <w:r w:rsidRPr="008A0CEC">
        <w:rPr>
          <w:rFonts w:ascii="Georgia" w:hAnsi="Georgia"/>
          <w:b/>
        </w:rPr>
        <w:t>Update on Evaluation/Appraisal of the National Coordinator</w:t>
      </w:r>
    </w:p>
    <w:p w14:paraId="425ECE6D" w14:textId="5F24C4C9" w:rsidR="00327BE7" w:rsidRPr="008A0CEC" w:rsidRDefault="00327BE7" w:rsidP="00E532B8">
      <w:pPr>
        <w:pStyle w:val="ListParagraph"/>
        <w:spacing w:line="360" w:lineRule="auto"/>
        <w:ind w:left="1440"/>
        <w:jc w:val="both"/>
        <w:rPr>
          <w:rFonts w:ascii="Georgia" w:hAnsi="Georgia"/>
        </w:rPr>
      </w:pPr>
      <w:r w:rsidRPr="008A0CEC">
        <w:rPr>
          <w:rFonts w:ascii="Georgia" w:hAnsi="Georgia"/>
        </w:rPr>
        <w:t>The meeting was apprised of the developments regarding the Evaluation of the National Coordinator</w:t>
      </w:r>
      <w:r w:rsidR="00EA15D3" w:rsidRPr="008A0CEC">
        <w:rPr>
          <w:rFonts w:ascii="Georgia" w:hAnsi="Georgia"/>
        </w:rPr>
        <w:t xml:space="preserve">.  The National Coordinator is required </w:t>
      </w:r>
      <w:r w:rsidRPr="008A0CEC">
        <w:rPr>
          <w:rFonts w:ascii="Georgia" w:hAnsi="Georgia"/>
        </w:rPr>
        <w:t xml:space="preserve">to self </w:t>
      </w:r>
      <w:r w:rsidR="00397023" w:rsidRPr="008A0CEC">
        <w:rPr>
          <w:rFonts w:ascii="Georgia" w:hAnsi="Georgia"/>
        </w:rPr>
        <w:t>-</w:t>
      </w:r>
      <w:r w:rsidRPr="008A0CEC">
        <w:rPr>
          <w:rFonts w:ascii="Georgia" w:hAnsi="Georgia"/>
        </w:rPr>
        <w:t>appraise himself using the same forms as that used by the</w:t>
      </w:r>
      <w:r w:rsidR="003450B3" w:rsidRPr="008A0CEC">
        <w:rPr>
          <w:rFonts w:ascii="Georgia" w:hAnsi="Georgia"/>
        </w:rPr>
        <w:t xml:space="preserve"> C0-Chairs with their constituencies. </w:t>
      </w:r>
      <w:r w:rsidRPr="008A0CEC">
        <w:rPr>
          <w:rFonts w:ascii="Georgia" w:hAnsi="Georgia"/>
        </w:rPr>
        <w:t xml:space="preserve"> This has to be completed as soon as possible.</w:t>
      </w:r>
    </w:p>
    <w:p w14:paraId="0AF0F1D0" w14:textId="209E3660" w:rsidR="00F450AC" w:rsidRPr="008A0CEC" w:rsidRDefault="00327BE7" w:rsidP="00357E34">
      <w:pPr>
        <w:spacing w:line="360" w:lineRule="auto"/>
        <w:ind w:left="1440"/>
        <w:jc w:val="both"/>
        <w:rPr>
          <w:rFonts w:ascii="Georgia" w:hAnsi="Georgia"/>
          <w:strike/>
        </w:rPr>
      </w:pPr>
      <w:r w:rsidRPr="008A0CEC">
        <w:rPr>
          <w:rFonts w:ascii="Georgia" w:hAnsi="Georgia"/>
        </w:rPr>
        <w:t xml:space="preserve">The Co-Chairs will </w:t>
      </w:r>
      <w:r w:rsidR="00397023" w:rsidRPr="008A0CEC">
        <w:rPr>
          <w:rFonts w:ascii="Georgia" w:hAnsi="Georgia"/>
        </w:rPr>
        <w:t xml:space="preserve">thereafter </w:t>
      </w:r>
      <w:r w:rsidRPr="008A0CEC">
        <w:rPr>
          <w:rFonts w:ascii="Georgia" w:hAnsi="Georgia"/>
        </w:rPr>
        <w:t>conduct an interview with the National Coordinator</w:t>
      </w:r>
      <w:r w:rsidR="00EA15D3" w:rsidRPr="008A0CEC">
        <w:rPr>
          <w:rFonts w:ascii="Georgia" w:hAnsi="Georgia"/>
        </w:rPr>
        <w:t xml:space="preserve">. This will be done in the </w:t>
      </w:r>
      <w:r w:rsidR="00F450AC" w:rsidRPr="008A0CEC">
        <w:rPr>
          <w:rFonts w:ascii="Georgia" w:hAnsi="Georgia"/>
        </w:rPr>
        <w:t xml:space="preserve">context </w:t>
      </w:r>
      <w:r w:rsidR="00B86388" w:rsidRPr="008A0CEC">
        <w:rPr>
          <w:rFonts w:ascii="Georgia" w:hAnsi="Georgia"/>
        </w:rPr>
        <w:t xml:space="preserve">of the </w:t>
      </w:r>
      <w:r w:rsidR="00F450AC" w:rsidRPr="008A0CEC">
        <w:rPr>
          <w:rFonts w:ascii="Georgia" w:hAnsi="Georgia"/>
        </w:rPr>
        <w:t xml:space="preserve">MSG </w:t>
      </w:r>
      <w:r w:rsidR="003450B3" w:rsidRPr="008A0CEC">
        <w:rPr>
          <w:rFonts w:ascii="Georgia" w:hAnsi="Georgia"/>
        </w:rPr>
        <w:t xml:space="preserve">being the </w:t>
      </w:r>
      <w:r w:rsidR="00397023" w:rsidRPr="008A0CEC">
        <w:rPr>
          <w:rFonts w:ascii="Georgia" w:hAnsi="Georgia"/>
        </w:rPr>
        <w:t xml:space="preserve">Supervising </w:t>
      </w:r>
      <w:r w:rsidR="002C039E" w:rsidRPr="008A0CEC">
        <w:rPr>
          <w:rFonts w:ascii="Georgia" w:hAnsi="Georgia"/>
        </w:rPr>
        <w:t>A</w:t>
      </w:r>
      <w:r w:rsidR="00397023" w:rsidRPr="008A0CEC">
        <w:rPr>
          <w:rFonts w:ascii="Georgia" w:hAnsi="Georgia"/>
        </w:rPr>
        <w:t>uthority</w:t>
      </w:r>
      <w:r w:rsidR="003450B3" w:rsidRPr="008A0CEC">
        <w:rPr>
          <w:rFonts w:ascii="Georgia" w:hAnsi="Georgia"/>
        </w:rPr>
        <w:t xml:space="preserve"> of the National Coordinator</w:t>
      </w:r>
      <w:r w:rsidR="00F450AC" w:rsidRPr="008A0CEC">
        <w:rPr>
          <w:rFonts w:ascii="Georgia" w:hAnsi="Georgia"/>
        </w:rPr>
        <w:t>.</w:t>
      </w:r>
      <w:r w:rsidR="00B86388" w:rsidRPr="008A0CEC">
        <w:rPr>
          <w:rFonts w:ascii="Georgia" w:hAnsi="Georgia"/>
          <w:strike/>
        </w:rPr>
        <w:t xml:space="preserve"> </w:t>
      </w:r>
    </w:p>
    <w:p w14:paraId="5D74250D" w14:textId="09CF2BA5" w:rsidR="002D229E" w:rsidRPr="008A0CEC" w:rsidRDefault="002D229E" w:rsidP="00357E34">
      <w:pPr>
        <w:spacing w:line="360" w:lineRule="auto"/>
        <w:ind w:left="1440"/>
        <w:jc w:val="both"/>
        <w:rPr>
          <w:rFonts w:ascii="Georgia" w:hAnsi="Georgia"/>
        </w:rPr>
      </w:pPr>
      <w:r w:rsidRPr="008A0CEC">
        <w:rPr>
          <w:rFonts w:ascii="Georgia" w:hAnsi="Georgia"/>
        </w:rPr>
        <w:t>Civic MSG made a call for the Contract of the N</w:t>
      </w:r>
      <w:r w:rsidR="00202BA1" w:rsidRPr="008A0CEC">
        <w:rPr>
          <w:rFonts w:ascii="Georgia" w:hAnsi="Georgia"/>
        </w:rPr>
        <w:t xml:space="preserve">ational </w:t>
      </w:r>
      <w:r w:rsidRPr="008A0CEC">
        <w:rPr>
          <w:rFonts w:ascii="Georgia" w:hAnsi="Georgia"/>
        </w:rPr>
        <w:t>C</w:t>
      </w:r>
      <w:r w:rsidR="00202BA1" w:rsidRPr="008A0CEC">
        <w:rPr>
          <w:rFonts w:ascii="Georgia" w:hAnsi="Georgia"/>
        </w:rPr>
        <w:t>oordinator</w:t>
      </w:r>
      <w:r w:rsidRPr="008A0CEC">
        <w:rPr>
          <w:rFonts w:ascii="Georgia" w:hAnsi="Georgia"/>
        </w:rPr>
        <w:t xml:space="preserve"> to be made available for reference for the process. </w:t>
      </w:r>
    </w:p>
    <w:p w14:paraId="013E5017" w14:textId="5FC3886F" w:rsidR="00397023" w:rsidRPr="008A0CEC" w:rsidRDefault="00F450AC" w:rsidP="00357E34">
      <w:pPr>
        <w:spacing w:line="360" w:lineRule="auto"/>
        <w:ind w:left="1440"/>
        <w:jc w:val="both"/>
        <w:rPr>
          <w:rFonts w:ascii="Georgia" w:hAnsi="Georgia"/>
        </w:rPr>
      </w:pPr>
      <w:r w:rsidRPr="008A0CEC">
        <w:rPr>
          <w:rFonts w:ascii="Georgia" w:hAnsi="Georgia"/>
        </w:rPr>
        <w:lastRenderedPageBreak/>
        <w:t xml:space="preserve">Once </w:t>
      </w:r>
      <w:r w:rsidR="003450B3" w:rsidRPr="008A0CEC">
        <w:rPr>
          <w:rFonts w:ascii="Georgia" w:hAnsi="Georgia"/>
        </w:rPr>
        <w:t xml:space="preserve">the Interview is completed the results of the appraisal of all sectors </w:t>
      </w:r>
      <w:r w:rsidR="002D229E" w:rsidRPr="008A0CEC">
        <w:rPr>
          <w:rFonts w:ascii="Georgia" w:hAnsi="Georgia"/>
        </w:rPr>
        <w:t xml:space="preserve">and that of the NC will be deliberated by Co-Chairs and reported to the MSG for decision.  </w:t>
      </w:r>
    </w:p>
    <w:p w14:paraId="2A2E3C58" w14:textId="77777777" w:rsidR="00234BD5" w:rsidRPr="008A0CEC" w:rsidRDefault="00234BD5" w:rsidP="00357E34">
      <w:pPr>
        <w:spacing w:line="360" w:lineRule="auto"/>
        <w:ind w:left="1440"/>
        <w:jc w:val="both"/>
        <w:rPr>
          <w:rFonts w:ascii="Georgia" w:hAnsi="Georgia"/>
        </w:rPr>
      </w:pPr>
    </w:p>
    <w:p w14:paraId="5528BC87" w14:textId="77777777" w:rsidR="00234BD5" w:rsidRPr="008A0CEC" w:rsidRDefault="00234BD5" w:rsidP="00357E34">
      <w:pPr>
        <w:spacing w:line="360" w:lineRule="auto"/>
        <w:ind w:left="1440"/>
        <w:jc w:val="both"/>
        <w:rPr>
          <w:rFonts w:ascii="Georgia" w:hAnsi="Georgia"/>
        </w:rPr>
      </w:pPr>
    </w:p>
    <w:p w14:paraId="7A3DBB0B" w14:textId="247A394B" w:rsidR="00397023" w:rsidRPr="008A0CEC" w:rsidRDefault="00397023" w:rsidP="00357E3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eorgia" w:hAnsi="Georgia"/>
          <w:b/>
          <w:bCs/>
        </w:rPr>
      </w:pPr>
      <w:r w:rsidRPr="008A0CEC">
        <w:rPr>
          <w:rFonts w:ascii="Georgia" w:hAnsi="Georgia"/>
          <w:b/>
          <w:bCs/>
        </w:rPr>
        <w:t xml:space="preserve">The </w:t>
      </w:r>
      <w:r w:rsidR="002C039E" w:rsidRPr="008A0CEC">
        <w:rPr>
          <w:rFonts w:ascii="Georgia" w:hAnsi="Georgia"/>
          <w:b/>
          <w:bCs/>
        </w:rPr>
        <w:t xml:space="preserve">EITI </w:t>
      </w:r>
      <w:r w:rsidRPr="008A0CEC">
        <w:rPr>
          <w:rFonts w:ascii="Georgia" w:hAnsi="Georgia"/>
          <w:b/>
          <w:bCs/>
        </w:rPr>
        <w:t>International Conference in Senegal: June 12-14, 2023.</w:t>
      </w:r>
    </w:p>
    <w:p w14:paraId="10BA292A" w14:textId="6D50A34D" w:rsidR="00397023" w:rsidRPr="008A0CEC" w:rsidRDefault="00397023" w:rsidP="00357E34">
      <w:pPr>
        <w:pStyle w:val="ListParagraph"/>
        <w:spacing w:line="360" w:lineRule="auto"/>
        <w:ind w:left="1440"/>
        <w:jc w:val="both"/>
        <w:rPr>
          <w:rFonts w:ascii="Georgia" w:hAnsi="Georgia"/>
        </w:rPr>
      </w:pPr>
      <w:r w:rsidRPr="008A0CEC">
        <w:rPr>
          <w:rFonts w:ascii="Georgia" w:hAnsi="Georgia"/>
        </w:rPr>
        <w:t>The Chair</w:t>
      </w:r>
      <w:r w:rsidR="00F450AC" w:rsidRPr="008A0CEC">
        <w:rPr>
          <w:rFonts w:ascii="Georgia" w:hAnsi="Georgia"/>
        </w:rPr>
        <w:t xml:space="preserve"> informed the Meeting that the </w:t>
      </w:r>
      <w:r w:rsidR="002D229E" w:rsidRPr="008A0CEC">
        <w:rPr>
          <w:rFonts w:ascii="Georgia" w:hAnsi="Georgia"/>
        </w:rPr>
        <w:t xml:space="preserve">EITI International Secretariat and the </w:t>
      </w:r>
      <w:r w:rsidR="00F450AC" w:rsidRPr="008A0CEC">
        <w:rPr>
          <w:rFonts w:ascii="Georgia" w:hAnsi="Georgia"/>
        </w:rPr>
        <w:t>Permanent Secretary of the Ministry of Natural R</w:t>
      </w:r>
      <w:r w:rsidRPr="008A0CEC">
        <w:rPr>
          <w:rFonts w:ascii="Georgia" w:hAnsi="Georgia"/>
        </w:rPr>
        <w:t xml:space="preserve">esources extended an invitation for Civil Society’s participation at the </w:t>
      </w:r>
      <w:r w:rsidR="002D229E" w:rsidRPr="008A0CEC">
        <w:rPr>
          <w:rFonts w:ascii="Georgia" w:hAnsi="Georgia"/>
        </w:rPr>
        <w:t xml:space="preserve">EITI </w:t>
      </w:r>
      <w:r w:rsidRPr="008A0CEC">
        <w:rPr>
          <w:rFonts w:ascii="Georgia" w:hAnsi="Georgia"/>
        </w:rPr>
        <w:t>International Conference scheduled for June 12-14, 2033 in Senegal.  Civil Society accepted the invitation</w:t>
      </w:r>
      <w:r w:rsidR="00F450AC" w:rsidRPr="008A0CEC">
        <w:rPr>
          <w:rFonts w:ascii="Georgia" w:hAnsi="Georgia"/>
        </w:rPr>
        <w:t>;</w:t>
      </w:r>
      <w:r w:rsidR="002C039E" w:rsidRPr="008A0CEC">
        <w:rPr>
          <w:rFonts w:ascii="Georgia" w:hAnsi="Georgia"/>
        </w:rPr>
        <w:t xml:space="preserve"> </w:t>
      </w:r>
      <w:r w:rsidRPr="008A0CEC">
        <w:rPr>
          <w:rFonts w:ascii="Georgia" w:hAnsi="Georgia"/>
        </w:rPr>
        <w:t>two members namely Ms</w:t>
      </w:r>
      <w:r w:rsidR="002C039E" w:rsidRPr="008A0CEC">
        <w:rPr>
          <w:rFonts w:ascii="Georgia" w:hAnsi="Georgia"/>
        </w:rPr>
        <w:t>.</w:t>
      </w:r>
      <w:r w:rsidRPr="008A0CEC">
        <w:rPr>
          <w:rFonts w:ascii="Georgia" w:hAnsi="Georgia"/>
        </w:rPr>
        <w:t xml:space="preserve"> Vanda Radzi</w:t>
      </w:r>
      <w:r w:rsidR="002C039E" w:rsidRPr="008A0CEC">
        <w:rPr>
          <w:rFonts w:ascii="Georgia" w:hAnsi="Georgia"/>
        </w:rPr>
        <w:t>k</w:t>
      </w:r>
      <w:r w:rsidR="00202BA1" w:rsidRPr="008A0CEC">
        <w:rPr>
          <w:rFonts w:ascii="Georgia" w:hAnsi="Georgia"/>
        </w:rPr>
        <w:t xml:space="preserve"> </w:t>
      </w:r>
      <w:r w:rsidRPr="008A0CEC">
        <w:rPr>
          <w:rFonts w:ascii="Georgia" w:hAnsi="Georgia"/>
        </w:rPr>
        <w:t>and Ms</w:t>
      </w:r>
      <w:r w:rsidR="002C039E" w:rsidRPr="008A0CEC">
        <w:rPr>
          <w:rFonts w:ascii="Georgia" w:hAnsi="Georgia"/>
        </w:rPr>
        <w:t>.</w:t>
      </w:r>
      <w:r w:rsidRPr="008A0CEC">
        <w:rPr>
          <w:rFonts w:ascii="Georgia" w:hAnsi="Georgia"/>
        </w:rPr>
        <w:t xml:space="preserve"> </w:t>
      </w:r>
      <w:r w:rsidR="002D229E" w:rsidRPr="008A0CEC">
        <w:rPr>
          <w:rFonts w:ascii="Georgia" w:hAnsi="Georgia"/>
        </w:rPr>
        <w:t xml:space="preserve">Benita </w:t>
      </w:r>
      <w:r w:rsidRPr="008A0CEC">
        <w:rPr>
          <w:rFonts w:ascii="Georgia" w:hAnsi="Georgia"/>
        </w:rPr>
        <w:t xml:space="preserve">Davis were identified and the information was transmitted to the EITI International </w:t>
      </w:r>
      <w:r w:rsidR="00B86388" w:rsidRPr="008A0CEC">
        <w:rPr>
          <w:rFonts w:ascii="Georgia" w:hAnsi="Georgia"/>
        </w:rPr>
        <w:t>S</w:t>
      </w:r>
      <w:r w:rsidRPr="008A0CEC">
        <w:rPr>
          <w:rFonts w:ascii="Georgia" w:hAnsi="Georgia"/>
        </w:rPr>
        <w:t>ecretariat. They will be sponsored by the</w:t>
      </w:r>
      <w:r w:rsidR="00E81A18" w:rsidRPr="008A0CEC">
        <w:rPr>
          <w:rFonts w:ascii="Georgia" w:hAnsi="Georgia"/>
        </w:rPr>
        <w:t xml:space="preserve"> </w:t>
      </w:r>
      <w:r w:rsidR="00F10644" w:rsidRPr="008A0CEC">
        <w:rPr>
          <w:rFonts w:ascii="Georgia" w:hAnsi="Georgia"/>
        </w:rPr>
        <w:t>organizers</w:t>
      </w:r>
      <w:r w:rsidRPr="008A0CEC">
        <w:rPr>
          <w:rFonts w:ascii="Georgia" w:hAnsi="Georgia"/>
        </w:rPr>
        <w:t>. It is the understanding that Government will attend</w:t>
      </w:r>
      <w:r w:rsidR="002C039E" w:rsidRPr="008A0CEC">
        <w:rPr>
          <w:rFonts w:ascii="Georgia" w:hAnsi="Georgia"/>
        </w:rPr>
        <w:t xml:space="preserve"> and </w:t>
      </w:r>
      <w:r w:rsidRPr="008A0CEC">
        <w:rPr>
          <w:rFonts w:ascii="Georgia" w:hAnsi="Georgia"/>
        </w:rPr>
        <w:t>Industry can attend</w:t>
      </w:r>
      <w:r w:rsidR="002C039E" w:rsidRPr="008A0CEC">
        <w:rPr>
          <w:rFonts w:ascii="Georgia" w:hAnsi="Georgia"/>
        </w:rPr>
        <w:t xml:space="preserve"> </w:t>
      </w:r>
      <w:r w:rsidRPr="008A0CEC">
        <w:rPr>
          <w:rFonts w:ascii="Georgia" w:hAnsi="Georgia"/>
        </w:rPr>
        <w:t>but</w:t>
      </w:r>
      <w:r w:rsidR="005352EB" w:rsidRPr="008A0CEC">
        <w:rPr>
          <w:rFonts w:ascii="Georgia" w:hAnsi="Georgia"/>
        </w:rPr>
        <w:t xml:space="preserve"> </w:t>
      </w:r>
      <w:r w:rsidR="002D229E" w:rsidRPr="008A0CEC">
        <w:rPr>
          <w:rFonts w:ascii="Georgia" w:hAnsi="Georgia"/>
        </w:rPr>
        <w:t xml:space="preserve">that </w:t>
      </w:r>
      <w:r w:rsidR="002C039E" w:rsidRPr="008A0CEC">
        <w:rPr>
          <w:rFonts w:ascii="Georgia" w:hAnsi="Georgia"/>
        </w:rPr>
        <w:t>their representatives will have to self-sponsor.</w:t>
      </w:r>
      <w:r w:rsidRPr="008A0CEC">
        <w:rPr>
          <w:rFonts w:ascii="Georgia" w:hAnsi="Georgia"/>
        </w:rPr>
        <w:t xml:space="preserve"> </w:t>
      </w:r>
    </w:p>
    <w:p w14:paraId="033DBBF3" w14:textId="52E08FE1" w:rsidR="002C039E" w:rsidRPr="008A0CEC" w:rsidRDefault="00B86388" w:rsidP="00357E34">
      <w:pPr>
        <w:pStyle w:val="ListParagraph"/>
        <w:spacing w:line="360" w:lineRule="auto"/>
        <w:ind w:left="1440"/>
        <w:jc w:val="both"/>
        <w:rPr>
          <w:rFonts w:ascii="Georgia" w:hAnsi="Georgia"/>
        </w:rPr>
      </w:pPr>
      <w:r w:rsidRPr="008A0CEC">
        <w:rPr>
          <w:rFonts w:ascii="Georgia" w:hAnsi="Georgia"/>
        </w:rPr>
        <w:t xml:space="preserve">Prior briefing on the agenda and outcomes for the Conference will be sought from Mr. </w:t>
      </w:r>
      <w:r w:rsidR="00E81A18" w:rsidRPr="008A0CEC">
        <w:rPr>
          <w:rFonts w:ascii="Georgia" w:hAnsi="Georgia"/>
        </w:rPr>
        <w:t xml:space="preserve">Sherwin </w:t>
      </w:r>
      <w:r w:rsidRPr="008A0CEC">
        <w:rPr>
          <w:rFonts w:ascii="Georgia" w:hAnsi="Georgia"/>
        </w:rPr>
        <w:t xml:space="preserve">Long and Dr. </w:t>
      </w:r>
      <w:r w:rsidR="00E81A18" w:rsidRPr="008A0CEC">
        <w:rPr>
          <w:rFonts w:ascii="Georgia" w:hAnsi="Georgia"/>
        </w:rPr>
        <w:t xml:space="preserve">Francisco </w:t>
      </w:r>
      <w:r w:rsidRPr="008A0CEC">
        <w:rPr>
          <w:rFonts w:ascii="Georgia" w:hAnsi="Georgia"/>
        </w:rPr>
        <w:t>Parris</w:t>
      </w:r>
      <w:r w:rsidR="00E81A18" w:rsidRPr="008A0CEC">
        <w:rPr>
          <w:rFonts w:ascii="Georgia" w:hAnsi="Georgia"/>
        </w:rPr>
        <w:t xml:space="preserve"> </w:t>
      </w:r>
      <w:r w:rsidRPr="008A0CEC">
        <w:rPr>
          <w:rFonts w:ascii="Georgia" w:hAnsi="Georgia"/>
        </w:rPr>
        <w:t xml:space="preserve">- EITI </w:t>
      </w:r>
      <w:r w:rsidR="002C039E" w:rsidRPr="008A0CEC">
        <w:rPr>
          <w:rFonts w:ascii="Georgia" w:hAnsi="Georgia"/>
        </w:rPr>
        <w:t>R</w:t>
      </w:r>
      <w:r w:rsidRPr="008A0CEC">
        <w:rPr>
          <w:rFonts w:ascii="Georgia" w:hAnsi="Georgia"/>
        </w:rPr>
        <w:t xml:space="preserve">egional </w:t>
      </w:r>
      <w:r w:rsidR="002C039E" w:rsidRPr="008A0CEC">
        <w:rPr>
          <w:rFonts w:ascii="Georgia" w:hAnsi="Georgia"/>
        </w:rPr>
        <w:t>R</w:t>
      </w:r>
      <w:r w:rsidRPr="008A0CEC">
        <w:rPr>
          <w:rFonts w:ascii="Georgia" w:hAnsi="Georgia"/>
        </w:rPr>
        <w:t>epresent</w:t>
      </w:r>
      <w:r w:rsidR="00E81A18" w:rsidRPr="008A0CEC">
        <w:rPr>
          <w:rFonts w:ascii="Georgia" w:hAnsi="Georgia"/>
        </w:rPr>
        <w:t xml:space="preserve">atives. The main purpose of the EITI Conference is to review the EITI Standard and to strengthen its tenets. </w:t>
      </w:r>
      <w:r w:rsidR="00E60436">
        <w:rPr>
          <w:rFonts w:ascii="Georgia" w:hAnsi="Georgia"/>
        </w:rPr>
        <w:t>N</w:t>
      </w:r>
      <w:r w:rsidR="00E81A18" w:rsidRPr="008A0CEC">
        <w:rPr>
          <w:rFonts w:ascii="Georgia" w:hAnsi="Georgia"/>
        </w:rPr>
        <w:t>ew EITI Board Members</w:t>
      </w:r>
      <w:r w:rsidR="00E60436">
        <w:rPr>
          <w:rFonts w:ascii="Georgia" w:hAnsi="Georgia"/>
        </w:rPr>
        <w:t xml:space="preserve"> will also be elected.</w:t>
      </w:r>
    </w:p>
    <w:p w14:paraId="4272A72D" w14:textId="15CA0C12" w:rsidR="00B86388" w:rsidRPr="008A0CEC" w:rsidRDefault="00B86388" w:rsidP="00357E34">
      <w:pPr>
        <w:pStyle w:val="ListParagraph"/>
        <w:spacing w:line="360" w:lineRule="auto"/>
        <w:ind w:left="1440"/>
        <w:jc w:val="both"/>
        <w:rPr>
          <w:rFonts w:ascii="Georgia" w:hAnsi="Georgia"/>
        </w:rPr>
      </w:pPr>
      <w:r w:rsidRPr="008A0CEC">
        <w:rPr>
          <w:rFonts w:ascii="Georgia" w:hAnsi="Georgia"/>
        </w:rPr>
        <w:t xml:space="preserve"> </w:t>
      </w:r>
    </w:p>
    <w:p w14:paraId="78207AD2" w14:textId="484D640D" w:rsidR="00E81A18" w:rsidRPr="008A0CEC" w:rsidRDefault="00E81A18" w:rsidP="00357E3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eorgia" w:hAnsi="Georgia"/>
          <w:b/>
        </w:rPr>
      </w:pPr>
      <w:r w:rsidRPr="008A0CEC">
        <w:rPr>
          <w:rFonts w:ascii="Georgia" w:hAnsi="Georgia"/>
          <w:b/>
        </w:rPr>
        <w:t>Official Deadline for Submission &amp; Publishing of GYEITI’s 4</w:t>
      </w:r>
      <w:r w:rsidRPr="008A0CEC">
        <w:rPr>
          <w:rFonts w:ascii="Georgia" w:hAnsi="Georgia"/>
          <w:b/>
          <w:vertAlign w:val="superscript"/>
        </w:rPr>
        <w:t>th</w:t>
      </w:r>
      <w:r w:rsidRPr="008A0CEC">
        <w:rPr>
          <w:rFonts w:ascii="Georgia" w:hAnsi="Georgia"/>
          <w:b/>
        </w:rPr>
        <w:t xml:space="preserve"> Report </w:t>
      </w:r>
    </w:p>
    <w:p w14:paraId="1C50482B" w14:textId="757C0523" w:rsidR="00E532B8" w:rsidRPr="008A0CEC" w:rsidRDefault="00E81A18" w:rsidP="00E532B8">
      <w:pPr>
        <w:pStyle w:val="ListParagraph"/>
        <w:spacing w:line="360" w:lineRule="auto"/>
        <w:ind w:left="1440"/>
        <w:jc w:val="both"/>
        <w:rPr>
          <w:rFonts w:ascii="Georgia" w:hAnsi="Georgia"/>
        </w:rPr>
      </w:pPr>
      <w:r w:rsidRPr="008A0CEC">
        <w:rPr>
          <w:rFonts w:ascii="Georgia" w:hAnsi="Georgia"/>
        </w:rPr>
        <w:t xml:space="preserve"> </w:t>
      </w:r>
      <w:r w:rsidR="00B86388" w:rsidRPr="008A0CEC">
        <w:rPr>
          <w:rFonts w:ascii="Georgia" w:hAnsi="Georgia"/>
        </w:rPr>
        <w:t xml:space="preserve">A formal response </w:t>
      </w:r>
      <w:r w:rsidR="00E532B8" w:rsidRPr="008A0CEC">
        <w:rPr>
          <w:rFonts w:ascii="Georgia" w:hAnsi="Georgia"/>
        </w:rPr>
        <w:t xml:space="preserve">to the MSG Co-Chairs </w:t>
      </w:r>
      <w:r w:rsidRPr="008A0CEC">
        <w:rPr>
          <w:rFonts w:ascii="Georgia" w:hAnsi="Georgia"/>
        </w:rPr>
        <w:t xml:space="preserve">by the EITI </w:t>
      </w:r>
      <w:r w:rsidR="00B86388" w:rsidRPr="008A0CEC">
        <w:rPr>
          <w:rFonts w:ascii="Georgia" w:hAnsi="Georgia"/>
        </w:rPr>
        <w:t>Board</w:t>
      </w:r>
      <w:r w:rsidRPr="008A0CEC">
        <w:rPr>
          <w:rFonts w:ascii="Georgia" w:hAnsi="Georgia"/>
        </w:rPr>
        <w:t xml:space="preserve"> to the MSG as to the official deadline </w:t>
      </w:r>
      <w:r w:rsidR="00B86388" w:rsidRPr="008A0CEC">
        <w:rPr>
          <w:rFonts w:ascii="Georgia" w:hAnsi="Georgia"/>
        </w:rPr>
        <w:t>for the submission</w:t>
      </w:r>
      <w:r w:rsidRPr="008A0CEC">
        <w:rPr>
          <w:rFonts w:ascii="Georgia" w:hAnsi="Georgia"/>
        </w:rPr>
        <w:t xml:space="preserve"> and publishing </w:t>
      </w:r>
      <w:r w:rsidR="00B86388" w:rsidRPr="008A0CEC">
        <w:rPr>
          <w:rFonts w:ascii="Georgia" w:hAnsi="Georgia"/>
        </w:rPr>
        <w:t>of Guyana’s 4</w:t>
      </w:r>
      <w:r w:rsidR="00B86388" w:rsidRPr="008A0CEC">
        <w:rPr>
          <w:rFonts w:ascii="Georgia" w:hAnsi="Georgia"/>
          <w:vertAlign w:val="superscript"/>
        </w:rPr>
        <w:t>th</w:t>
      </w:r>
      <w:r w:rsidR="00B86388" w:rsidRPr="008A0CEC">
        <w:rPr>
          <w:rFonts w:ascii="Georgia" w:hAnsi="Georgia"/>
        </w:rPr>
        <w:t xml:space="preserve"> EITI report</w:t>
      </w:r>
      <w:r w:rsidRPr="008A0CEC">
        <w:rPr>
          <w:rFonts w:ascii="Georgia" w:hAnsi="Georgia"/>
        </w:rPr>
        <w:t xml:space="preserve"> was received and read out at the MSG meeting.</w:t>
      </w:r>
      <w:r w:rsidR="00F450AC" w:rsidRPr="008A0CEC">
        <w:rPr>
          <w:rFonts w:ascii="Georgia" w:hAnsi="Georgia"/>
        </w:rPr>
        <w:t xml:space="preserve"> </w:t>
      </w:r>
      <w:r w:rsidR="00B86388" w:rsidRPr="008A0CEC">
        <w:rPr>
          <w:rFonts w:ascii="Georgia" w:hAnsi="Georgia"/>
        </w:rPr>
        <w:t xml:space="preserve"> </w:t>
      </w:r>
      <w:r w:rsidRPr="008A0CEC">
        <w:rPr>
          <w:rFonts w:ascii="Georgia" w:hAnsi="Georgia"/>
        </w:rPr>
        <w:t xml:space="preserve">The date prescribed is </w:t>
      </w:r>
      <w:r w:rsidR="007A737F" w:rsidRPr="008A0CEC">
        <w:rPr>
          <w:rFonts w:ascii="Georgia" w:hAnsi="Georgia"/>
          <w:b/>
        </w:rPr>
        <w:t>June 30</w:t>
      </w:r>
      <w:r w:rsidR="007A737F" w:rsidRPr="008A0CEC">
        <w:rPr>
          <w:rFonts w:ascii="Georgia" w:hAnsi="Georgia"/>
          <w:b/>
          <w:vertAlign w:val="superscript"/>
        </w:rPr>
        <w:t>th</w:t>
      </w:r>
      <w:r w:rsidR="00F450AC" w:rsidRPr="008A0CEC">
        <w:rPr>
          <w:rFonts w:ascii="Georgia" w:hAnsi="Georgia"/>
          <w:b/>
        </w:rPr>
        <w:t xml:space="preserve"> 2023</w:t>
      </w:r>
      <w:r w:rsidR="00F450AC" w:rsidRPr="008A0CEC">
        <w:rPr>
          <w:rFonts w:ascii="Georgia" w:hAnsi="Georgia"/>
        </w:rPr>
        <w:t>.</w:t>
      </w:r>
      <w:r w:rsidR="00091E64" w:rsidRPr="008A0CEC">
        <w:rPr>
          <w:rFonts w:ascii="Georgia" w:hAnsi="Georgia"/>
        </w:rPr>
        <w:t xml:space="preserve">  The July 31, 2023 deadline was erroneously stated in the letter dated February 17, 2023 from the EITI Board.  </w:t>
      </w:r>
      <w:r w:rsidR="007A737F" w:rsidRPr="008A0CEC">
        <w:rPr>
          <w:rFonts w:ascii="Georgia" w:hAnsi="Georgia"/>
        </w:rPr>
        <w:t xml:space="preserve"> </w:t>
      </w:r>
      <w:r w:rsidRPr="008A0CEC">
        <w:rPr>
          <w:rFonts w:ascii="Georgia" w:hAnsi="Georgia"/>
        </w:rPr>
        <w:t>On</w:t>
      </w:r>
      <w:r w:rsidR="00E532B8" w:rsidRPr="008A0CEC">
        <w:rPr>
          <w:rFonts w:ascii="Georgia" w:hAnsi="Georgia"/>
        </w:rPr>
        <w:t>ce</w:t>
      </w:r>
      <w:r w:rsidRPr="008A0CEC">
        <w:rPr>
          <w:rFonts w:ascii="Georgia" w:hAnsi="Georgia"/>
        </w:rPr>
        <w:t xml:space="preserve"> the publication of the Report by the MSG </w:t>
      </w:r>
      <w:r w:rsidR="00E532B8" w:rsidRPr="008A0CEC">
        <w:rPr>
          <w:rFonts w:ascii="Georgia" w:hAnsi="Georgia"/>
        </w:rPr>
        <w:t>is achieved within the deadline, the suspension will be lifted.</w:t>
      </w:r>
    </w:p>
    <w:p w14:paraId="1DF9EC50" w14:textId="5356A6E3" w:rsidR="009A600F" w:rsidRPr="008A0CEC" w:rsidRDefault="00E532B8" w:rsidP="00E532B8">
      <w:pPr>
        <w:pStyle w:val="ListParagraph"/>
        <w:spacing w:line="360" w:lineRule="auto"/>
        <w:ind w:left="1440"/>
        <w:jc w:val="both"/>
        <w:rPr>
          <w:rFonts w:ascii="Georgia" w:hAnsi="Georgia"/>
        </w:rPr>
      </w:pPr>
      <w:r w:rsidRPr="008A0CEC">
        <w:rPr>
          <w:rFonts w:ascii="Georgia" w:hAnsi="Georgia"/>
        </w:rPr>
        <w:t xml:space="preserve"> (The Written response from the EITI is appended to the Minutes for the record.)</w:t>
      </w:r>
    </w:p>
    <w:p w14:paraId="15FBAD5C" w14:textId="77777777" w:rsidR="00E532B8" w:rsidRPr="008A0CEC" w:rsidRDefault="00E532B8" w:rsidP="00E532B8">
      <w:pPr>
        <w:pStyle w:val="ListParagraph"/>
        <w:spacing w:line="360" w:lineRule="auto"/>
        <w:ind w:left="1440"/>
        <w:jc w:val="both"/>
        <w:rPr>
          <w:rFonts w:ascii="Georgia" w:hAnsi="Georgia"/>
        </w:rPr>
      </w:pPr>
    </w:p>
    <w:p w14:paraId="24B2A9CC" w14:textId="5F253BCD" w:rsidR="00E15775" w:rsidRPr="008A0CEC" w:rsidRDefault="00E532B8" w:rsidP="00E532B8">
      <w:pPr>
        <w:spacing w:line="360" w:lineRule="auto"/>
        <w:ind w:firstLine="720"/>
        <w:jc w:val="both"/>
        <w:rPr>
          <w:rFonts w:ascii="Georgia" w:hAnsi="Georgia"/>
        </w:rPr>
      </w:pPr>
      <w:r w:rsidRPr="008A0CEC">
        <w:rPr>
          <w:rFonts w:ascii="Georgia" w:hAnsi="Georgia"/>
          <w:b/>
          <w:bCs/>
          <w:u w:val="single"/>
        </w:rPr>
        <w:t>I</w:t>
      </w:r>
      <w:r w:rsidR="00E15775" w:rsidRPr="008A0CEC">
        <w:rPr>
          <w:rFonts w:ascii="Georgia" w:hAnsi="Georgia"/>
          <w:b/>
          <w:bCs/>
          <w:u w:val="single"/>
        </w:rPr>
        <w:t xml:space="preserve">A </w:t>
      </w:r>
      <w:r w:rsidR="00B86388" w:rsidRPr="008A0CEC">
        <w:rPr>
          <w:rFonts w:ascii="Georgia" w:hAnsi="Georgia"/>
          <w:b/>
          <w:bCs/>
          <w:u w:val="single"/>
        </w:rPr>
        <w:t>C</w:t>
      </w:r>
      <w:r w:rsidR="00E15775" w:rsidRPr="008A0CEC">
        <w:rPr>
          <w:rFonts w:ascii="Georgia" w:hAnsi="Georgia"/>
          <w:b/>
          <w:bCs/>
          <w:u w:val="single"/>
        </w:rPr>
        <w:t>ommittee</w:t>
      </w:r>
      <w:r w:rsidR="00B86388" w:rsidRPr="008A0CEC">
        <w:rPr>
          <w:rFonts w:ascii="Georgia" w:hAnsi="Georgia"/>
          <w:b/>
          <w:bCs/>
          <w:u w:val="single"/>
        </w:rPr>
        <w:t xml:space="preserve"> </w:t>
      </w:r>
      <w:r w:rsidR="001005F3" w:rsidRPr="008A0CEC">
        <w:rPr>
          <w:rFonts w:ascii="Georgia" w:hAnsi="Georgia"/>
          <w:b/>
          <w:bCs/>
          <w:u w:val="single"/>
        </w:rPr>
        <w:t>R</w:t>
      </w:r>
      <w:r w:rsidR="00B86388" w:rsidRPr="008A0CEC">
        <w:rPr>
          <w:rFonts w:ascii="Georgia" w:hAnsi="Georgia"/>
          <w:b/>
          <w:bCs/>
          <w:u w:val="single"/>
        </w:rPr>
        <w:t>eport</w:t>
      </w:r>
      <w:r w:rsidR="00B86388" w:rsidRPr="008A0CEC">
        <w:rPr>
          <w:rFonts w:ascii="Georgia" w:hAnsi="Georgia"/>
        </w:rPr>
        <w:t>.</w:t>
      </w:r>
    </w:p>
    <w:p w14:paraId="327416BE" w14:textId="63E32330" w:rsidR="00E532B8" w:rsidRPr="008A0CEC" w:rsidRDefault="00E532B8" w:rsidP="003E0763">
      <w:pPr>
        <w:pStyle w:val="ListParagraph"/>
        <w:numPr>
          <w:ilvl w:val="0"/>
          <w:numId w:val="12"/>
        </w:numPr>
        <w:spacing w:line="360" w:lineRule="auto"/>
        <w:ind w:left="1440"/>
        <w:jc w:val="both"/>
        <w:rPr>
          <w:rFonts w:ascii="Georgia" w:hAnsi="Georgia"/>
          <w:b/>
        </w:rPr>
      </w:pPr>
      <w:r w:rsidRPr="008A0CEC">
        <w:rPr>
          <w:rFonts w:ascii="Georgia" w:hAnsi="Georgia"/>
          <w:b/>
        </w:rPr>
        <w:t>Update on Status of Preparation of GYEITI’s 4</w:t>
      </w:r>
      <w:r w:rsidRPr="008A0CEC">
        <w:rPr>
          <w:rFonts w:ascii="Georgia" w:hAnsi="Georgia"/>
          <w:b/>
          <w:vertAlign w:val="superscript"/>
        </w:rPr>
        <w:t>th</w:t>
      </w:r>
      <w:r w:rsidRPr="008A0CEC">
        <w:rPr>
          <w:rFonts w:ascii="Georgia" w:hAnsi="Georgia"/>
          <w:b/>
        </w:rPr>
        <w:t xml:space="preserve"> Report (FY 2020) </w:t>
      </w:r>
    </w:p>
    <w:p w14:paraId="736839B7" w14:textId="6F8DF6C3" w:rsidR="001005F3" w:rsidRPr="008A0CEC" w:rsidRDefault="001005F3" w:rsidP="003E0763">
      <w:pPr>
        <w:pStyle w:val="ListParagraph"/>
        <w:spacing w:line="360" w:lineRule="auto"/>
        <w:ind w:left="1440"/>
        <w:jc w:val="both"/>
        <w:rPr>
          <w:rFonts w:ascii="Georgia" w:hAnsi="Georgia"/>
        </w:rPr>
      </w:pPr>
      <w:r w:rsidRPr="008A0CEC">
        <w:rPr>
          <w:rFonts w:ascii="Georgia" w:hAnsi="Georgia"/>
        </w:rPr>
        <w:lastRenderedPageBreak/>
        <w:t xml:space="preserve">Chair of the IA Committee reported on the status of developments regarding the preparation of the FY 2020 EITI </w:t>
      </w:r>
      <w:r w:rsidR="002C039E" w:rsidRPr="008A0CEC">
        <w:rPr>
          <w:rFonts w:ascii="Georgia" w:hAnsi="Georgia"/>
        </w:rPr>
        <w:t>R</w:t>
      </w:r>
      <w:r w:rsidRPr="008A0CEC">
        <w:rPr>
          <w:rFonts w:ascii="Georgia" w:hAnsi="Georgia"/>
        </w:rPr>
        <w:t>eport for Guyana. The report indicated:</w:t>
      </w:r>
    </w:p>
    <w:p w14:paraId="4E930167" w14:textId="5197A8EB" w:rsidR="001005F3" w:rsidRPr="008A0CEC" w:rsidRDefault="001005F3" w:rsidP="003E0763">
      <w:pPr>
        <w:pStyle w:val="ListParagraph"/>
        <w:numPr>
          <w:ilvl w:val="0"/>
          <w:numId w:val="5"/>
        </w:numPr>
        <w:spacing w:line="360" w:lineRule="auto"/>
        <w:ind w:left="1440"/>
        <w:jc w:val="both"/>
        <w:rPr>
          <w:rFonts w:ascii="Georgia" w:hAnsi="Georgia"/>
        </w:rPr>
      </w:pPr>
      <w:r w:rsidRPr="008A0CEC">
        <w:rPr>
          <w:rFonts w:ascii="Georgia" w:hAnsi="Georgia"/>
        </w:rPr>
        <w:t xml:space="preserve">Four (4) Meetings of the IA Committee were held. </w:t>
      </w:r>
      <w:r w:rsidR="00F450AC" w:rsidRPr="008A0CEC">
        <w:rPr>
          <w:rFonts w:ascii="Georgia" w:hAnsi="Georgia"/>
        </w:rPr>
        <w:t xml:space="preserve"> The </w:t>
      </w:r>
      <w:r w:rsidRPr="008A0CEC">
        <w:rPr>
          <w:rFonts w:ascii="Georgia" w:hAnsi="Georgia"/>
        </w:rPr>
        <w:t>Committee meets weekly every Tuesday with the BDO-LLP.</w:t>
      </w:r>
    </w:p>
    <w:p w14:paraId="1E0E92A7" w14:textId="31DDFDF0" w:rsidR="001005F3" w:rsidRPr="008A0CEC" w:rsidRDefault="001005F3" w:rsidP="003E0763">
      <w:pPr>
        <w:pStyle w:val="ListParagraph"/>
        <w:numPr>
          <w:ilvl w:val="0"/>
          <w:numId w:val="5"/>
        </w:numPr>
        <w:spacing w:line="360" w:lineRule="auto"/>
        <w:ind w:left="1440"/>
        <w:jc w:val="both"/>
        <w:rPr>
          <w:rFonts w:ascii="Georgia" w:hAnsi="Georgia"/>
        </w:rPr>
      </w:pPr>
      <w:r w:rsidRPr="008A0CEC">
        <w:rPr>
          <w:rFonts w:ascii="Georgia" w:hAnsi="Georgia"/>
        </w:rPr>
        <w:t xml:space="preserve">The </w:t>
      </w:r>
      <w:r w:rsidR="00067F62" w:rsidRPr="008A0CEC">
        <w:rPr>
          <w:rFonts w:ascii="Georgia" w:hAnsi="Georgia"/>
        </w:rPr>
        <w:t xml:space="preserve">BDO -LLP </w:t>
      </w:r>
      <w:r w:rsidRPr="008A0CEC">
        <w:rPr>
          <w:rFonts w:ascii="Georgia" w:hAnsi="Georgia"/>
        </w:rPr>
        <w:t>scheduled dates for the submission of the Gap Analysis, March 20</w:t>
      </w:r>
      <w:proofErr w:type="gramStart"/>
      <w:r w:rsidRPr="008A0CEC">
        <w:rPr>
          <w:rFonts w:ascii="Georgia" w:hAnsi="Georgia"/>
          <w:vertAlign w:val="superscript"/>
        </w:rPr>
        <w:t>th</w:t>
      </w:r>
      <w:r w:rsidRPr="008A0CEC">
        <w:rPr>
          <w:rFonts w:ascii="Georgia" w:hAnsi="Georgia"/>
        </w:rPr>
        <w:t xml:space="preserve"> ,</w:t>
      </w:r>
      <w:proofErr w:type="gramEnd"/>
      <w:r w:rsidRPr="008A0CEC">
        <w:rPr>
          <w:rFonts w:ascii="Georgia" w:hAnsi="Georgia"/>
        </w:rPr>
        <w:t xml:space="preserve"> 2023 and the Inception </w:t>
      </w:r>
      <w:r w:rsidR="002C039E" w:rsidRPr="008A0CEC">
        <w:rPr>
          <w:rFonts w:ascii="Georgia" w:hAnsi="Georgia"/>
        </w:rPr>
        <w:t>R</w:t>
      </w:r>
      <w:r w:rsidRPr="008A0CEC">
        <w:rPr>
          <w:rFonts w:ascii="Georgia" w:hAnsi="Georgia"/>
        </w:rPr>
        <w:t>eport  March 31, 2023 were missed.</w:t>
      </w:r>
    </w:p>
    <w:p w14:paraId="3548A779" w14:textId="24B76D23" w:rsidR="001005F3" w:rsidRPr="008A0CEC" w:rsidRDefault="001005F3" w:rsidP="00357E3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eorgia" w:hAnsi="Georgia"/>
        </w:rPr>
      </w:pPr>
      <w:r w:rsidRPr="008A0CEC">
        <w:rPr>
          <w:rFonts w:ascii="Georgia" w:hAnsi="Georgia"/>
        </w:rPr>
        <w:t>The Draft Gap Analysis report was received on March 20</w:t>
      </w:r>
      <w:r w:rsidRPr="008A0CEC">
        <w:rPr>
          <w:rFonts w:ascii="Georgia" w:hAnsi="Georgia"/>
          <w:vertAlign w:val="superscript"/>
        </w:rPr>
        <w:t>th</w:t>
      </w:r>
      <w:r w:rsidRPr="008A0CEC">
        <w:rPr>
          <w:rFonts w:ascii="Georgia" w:hAnsi="Georgia"/>
        </w:rPr>
        <w:t>, 2023.  Comments were received and submitted to the BDO-LLP. The revised Gap Analysis report will be resent to IA</w:t>
      </w:r>
      <w:r w:rsidR="00067F62" w:rsidRPr="008A0CEC">
        <w:rPr>
          <w:rFonts w:ascii="Georgia" w:hAnsi="Georgia"/>
        </w:rPr>
        <w:t xml:space="preserve"> Committee</w:t>
      </w:r>
      <w:r w:rsidRPr="008A0CEC">
        <w:rPr>
          <w:rFonts w:ascii="Georgia" w:hAnsi="Georgia"/>
        </w:rPr>
        <w:t xml:space="preserve"> for further consideration.</w:t>
      </w:r>
    </w:p>
    <w:p w14:paraId="3F68F0E5" w14:textId="11057EE9" w:rsidR="00887423" w:rsidRPr="008A0CEC" w:rsidRDefault="00887423" w:rsidP="00357E3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eorgia" w:hAnsi="Georgia"/>
        </w:rPr>
      </w:pPr>
      <w:r w:rsidRPr="008A0CEC">
        <w:rPr>
          <w:rFonts w:ascii="Georgia" w:hAnsi="Georgia"/>
        </w:rPr>
        <w:t>There was no quorum at the last IA</w:t>
      </w:r>
      <w:r w:rsidR="00F450AC" w:rsidRPr="008A0CEC">
        <w:rPr>
          <w:rFonts w:ascii="Georgia" w:hAnsi="Georgia"/>
        </w:rPr>
        <w:t xml:space="preserve"> Committee</w:t>
      </w:r>
      <w:r w:rsidRPr="008A0CEC">
        <w:rPr>
          <w:rFonts w:ascii="Georgia" w:hAnsi="Georgia"/>
        </w:rPr>
        <w:t xml:space="preserve"> meeting</w:t>
      </w:r>
      <w:r w:rsidR="006D63CD" w:rsidRPr="008A0CEC">
        <w:rPr>
          <w:rFonts w:ascii="Georgia" w:hAnsi="Georgia"/>
        </w:rPr>
        <w:t>-</w:t>
      </w:r>
      <w:proofErr w:type="spellStart"/>
      <w:r w:rsidR="006D63CD" w:rsidRPr="008A0CEC">
        <w:rPr>
          <w:rFonts w:ascii="Georgia" w:hAnsi="Georgia"/>
        </w:rPr>
        <w:t>i.e</w:t>
      </w:r>
      <w:proofErr w:type="spellEnd"/>
      <w:r w:rsidR="006D63CD" w:rsidRPr="008A0CEC">
        <w:rPr>
          <w:rFonts w:ascii="Georgia" w:hAnsi="Georgia"/>
        </w:rPr>
        <w:t>, April 11, 2023</w:t>
      </w:r>
      <w:r w:rsidRPr="008A0CEC">
        <w:rPr>
          <w:rFonts w:ascii="Georgia" w:hAnsi="Georgia"/>
        </w:rPr>
        <w:t>. Notwithstanding</w:t>
      </w:r>
      <w:r w:rsidR="006D63CD" w:rsidRPr="008A0CEC">
        <w:rPr>
          <w:rFonts w:ascii="Georgia" w:hAnsi="Georgia"/>
        </w:rPr>
        <w:t>,</w:t>
      </w:r>
      <w:r w:rsidRPr="008A0CEC">
        <w:rPr>
          <w:rFonts w:ascii="Georgia" w:hAnsi="Georgia"/>
        </w:rPr>
        <w:t xml:space="preserve"> the Committee met with the BDO </w:t>
      </w:r>
      <w:r w:rsidR="006D63CD" w:rsidRPr="008A0CEC">
        <w:rPr>
          <w:rFonts w:ascii="Georgia" w:hAnsi="Georgia"/>
        </w:rPr>
        <w:t>T</w:t>
      </w:r>
      <w:r w:rsidRPr="008A0CEC">
        <w:rPr>
          <w:rFonts w:ascii="Georgia" w:hAnsi="Georgia"/>
        </w:rPr>
        <w:t>eam and expressed concerns as to the pace of the work and t</w:t>
      </w:r>
      <w:r w:rsidR="00F450AC" w:rsidRPr="008A0CEC">
        <w:rPr>
          <w:rFonts w:ascii="Georgia" w:hAnsi="Georgia"/>
        </w:rPr>
        <w:t xml:space="preserve">he need for greater expediency </w:t>
      </w:r>
      <w:r w:rsidRPr="008A0CEC">
        <w:rPr>
          <w:rFonts w:ascii="Georgia" w:hAnsi="Georgia"/>
        </w:rPr>
        <w:t>and</w:t>
      </w:r>
      <w:r w:rsidR="006D63CD" w:rsidRPr="008A0CEC">
        <w:rPr>
          <w:rFonts w:ascii="Georgia" w:hAnsi="Georgia"/>
        </w:rPr>
        <w:t xml:space="preserve"> a</w:t>
      </w:r>
      <w:r w:rsidRPr="008A0CEC">
        <w:rPr>
          <w:rFonts w:ascii="Georgia" w:hAnsi="Georgia"/>
        </w:rPr>
        <w:t xml:space="preserve"> strict approach to the time lines.</w:t>
      </w:r>
    </w:p>
    <w:p w14:paraId="37FE004A" w14:textId="0F7CFFFB" w:rsidR="00E15775" w:rsidRPr="008A0CEC" w:rsidRDefault="00F450AC" w:rsidP="00357E3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Georgia" w:hAnsi="Georgia"/>
        </w:rPr>
      </w:pPr>
      <w:r w:rsidRPr="008A0CEC">
        <w:rPr>
          <w:rFonts w:ascii="Georgia" w:hAnsi="Georgia"/>
        </w:rPr>
        <w:t xml:space="preserve">The </w:t>
      </w:r>
      <w:r w:rsidR="006D63CD" w:rsidRPr="008A0CEC">
        <w:rPr>
          <w:rFonts w:ascii="Georgia" w:hAnsi="Georgia"/>
        </w:rPr>
        <w:t xml:space="preserve">IA </w:t>
      </w:r>
      <w:r w:rsidRPr="008A0CEC">
        <w:rPr>
          <w:rFonts w:ascii="Georgia" w:hAnsi="Georgia"/>
        </w:rPr>
        <w:t>Committee will continue to me</w:t>
      </w:r>
      <w:r w:rsidR="00887423" w:rsidRPr="008A0CEC">
        <w:rPr>
          <w:rFonts w:ascii="Georgia" w:hAnsi="Georgia"/>
        </w:rPr>
        <w:t>et weekly</w:t>
      </w:r>
      <w:r w:rsidRPr="008A0CEC">
        <w:rPr>
          <w:rFonts w:ascii="Georgia" w:hAnsi="Georgia"/>
        </w:rPr>
        <w:t xml:space="preserve"> with the BDO- LLP</w:t>
      </w:r>
      <w:r w:rsidR="00887423" w:rsidRPr="008A0CEC">
        <w:rPr>
          <w:rFonts w:ascii="Georgia" w:hAnsi="Georgia"/>
        </w:rPr>
        <w:t xml:space="preserve"> </w:t>
      </w:r>
      <w:r w:rsidRPr="008A0CEC">
        <w:rPr>
          <w:rFonts w:ascii="Georgia" w:hAnsi="Georgia"/>
        </w:rPr>
        <w:t xml:space="preserve">and separately as a </w:t>
      </w:r>
      <w:r w:rsidR="00F10644" w:rsidRPr="008A0CEC">
        <w:rPr>
          <w:rFonts w:ascii="Georgia" w:hAnsi="Georgia"/>
        </w:rPr>
        <w:t>committee</w:t>
      </w:r>
      <w:r w:rsidRPr="008A0CEC">
        <w:rPr>
          <w:rFonts w:ascii="Georgia" w:hAnsi="Georgia"/>
        </w:rPr>
        <w:t xml:space="preserve"> until the report</w:t>
      </w:r>
      <w:r w:rsidR="00887423" w:rsidRPr="008A0CEC">
        <w:rPr>
          <w:rFonts w:ascii="Georgia" w:hAnsi="Georgia"/>
        </w:rPr>
        <w:t xml:space="preserve"> is complete. </w:t>
      </w:r>
    </w:p>
    <w:p w14:paraId="2DC9A05D" w14:textId="6CC186B1" w:rsidR="00E76FF8" w:rsidRPr="008A0CEC" w:rsidRDefault="007A737F" w:rsidP="00357E34">
      <w:pPr>
        <w:spacing w:line="360" w:lineRule="auto"/>
        <w:jc w:val="both"/>
        <w:rPr>
          <w:rFonts w:ascii="Georgia" w:hAnsi="Georgia"/>
        </w:rPr>
      </w:pPr>
      <w:r w:rsidRPr="008A0CEC">
        <w:rPr>
          <w:rFonts w:ascii="Georgia" w:hAnsi="Georgia"/>
        </w:rPr>
        <w:t xml:space="preserve">The ensuing discussion </w:t>
      </w:r>
      <w:r w:rsidR="00AE35A3" w:rsidRPr="008A0CEC">
        <w:rPr>
          <w:rFonts w:ascii="Georgia" w:hAnsi="Georgia"/>
        </w:rPr>
        <w:t xml:space="preserve">focused on the approach, the timelines established by the </w:t>
      </w:r>
      <w:r w:rsidR="00F10644" w:rsidRPr="008A0CEC">
        <w:rPr>
          <w:rFonts w:ascii="Georgia" w:hAnsi="Georgia"/>
        </w:rPr>
        <w:t>BDO and</w:t>
      </w:r>
      <w:r w:rsidR="00AE35A3" w:rsidRPr="008A0CEC">
        <w:rPr>
          <w:rFonts w:ascii="Georgia" w:hAnsi="Georgia"/>
        </w:rPr>
        <w:t xml:space="preserve"> the current activity level which makes </w:t>
      </w:r>
      <w:r w:rsidR="00F10644" w:rsidRPr="008A0CEC">
        <w:rPr>
          <w:rFonts w:ascii="Georgia" w:hAnsi="Georgia"/>
        </w:rPr>
        <w:t>the May</w:t>
      </w:r>
      <w:r w:rsidR="00AE35A3" w:rsidRPr="008A0CEC">
        <w:rPr>
          <w:rFonts w:ascii="Georgia" w:hAnsi="Georgia"/>
        </w:rPr>
        <w:t xml:space="preserve"> 31 </w:t>
      </w:r>
      <w:proofErr w:type="spellStart"/>
      <w:r w:rsidR="00AE35A3" w:rsidRPr="008A0CEC">
        <w:rPr>
          <w:rFonts w:ascii="Georgia" w:hAnsi="Georgia"/>
        </w:rPr>
        <w:t>st</w:t>
      </w:r>
      <w:proofErr w:type="spellEnd"/>
      <w:r w:rsidR="00AE35A3" w:rsidRPr="008A0CEC">
        <w:rPr>
          <w:rFonts w:ascii="Georgia" w:hAnsi="Georgia"/>
        </w:rPr>
        <w:t xml:space="preserve"> deadline for the completion of the report unrealistic. </w:t>
      </w:r>
    </w:p>
    <w:p w14:paraId="79982DF5" w14:textId="716E2CBC" w:rsidR="007A737F" w:rsidRPr="008A0CEC" w:rsidRDefault="00E76FF8" w:rsidP="00357E34">
      <w:pPr>
        <w:spacing w:line="360" w:lineRule="auto"/>
        <w:jc w:val="both"/>
        <w:rPr>
          <w:rFonts w:ascii="Georgia" w:hAnsi="Georgia"/>
        </w:rPr>
      </w:pPr>
      <w:r w:rsidRPr="008A0CEC">
        <w:rPr>
          <w:rFonts w:ascii="Georgia" w:hAnsi="Georgia"/>
        </w:rPr>
        <w:t>It was reported that June 30</w:t>
      </w:r>
      <w:r w:rsidR="002C039E" w:rsidRPr="008A0CEC">
        <w:rPr>
          <w:rFonts w:ascii="Georgia" w:hAnsi="Georgia"/>
          <w:vertAlign w:val="superscript"/>
        </w:rPr>
        <w:t>th</w:t>
      </w:r>
      <w:r w:rsidR="002C039E" w:rsidRPr="008A0CEC">
        <w:rPr>
          <w:rFonts w:ascii="Georgia" w:hAnsi="Georgia"/>
        </w:rPr>
        <w:t xml:space="preserve"> </w:t>
      </w:r>
      <w:r w:rsidR="00482672" w:rsidRPr="008A0CEC">
        <w:rPr>
          <w:rFonts w:ascii="Georgia" w:hAnsi="Georgia"/>
        </w:rPr>
        <w:t xml:space="preserve">2023 </w:t>
      </w:r>
      <w:r w:rsidRPr="008A0CEC">
        <w:rPr>
          <w:rFonts w:ascii="Georgia" w:hAnsi="Georgia"/>
        </w:rPr>
        <w:t>is the correct date for the lifting of the temporary suspension   and the July 31</w:t>
      </w:r>
      <w:r w:rsidRPr="008A0CEC">
        <w:rPr>
          <w:rFonts w:ascii="Georgia" w:hAnsi="Georgia"/>
          <w:vertAlign w:val="superscript"/>
        </w:rPr>
        <w:t>st</w:t>
      </w:r>
      <w:r w:rsidRPr="008A0CEC">
        <w:rPr>
          <w:rFonts w:ascii="Georgia" w:hAnsi="Georgia"/>
        </w:rPr>
        <w:t xml:space="preserve"> date was </w:t>
      </w:r>
      <w:r w:rsidR="00482672" w:rsidRPr="008A0CEC">
        <w:rPr>
          <w:rFonts w:ascii="Georgia" w:hAnsi="Georgia"/>
        </w:rPr>
        <w:t>erroneously</w:t>
      </w:r>
      <w:r w:rsidRPr="008A0CEC">
        <w:rPr>
          <w:rFonts w:ascii="Georgia" w:hAnsi="Georgia"/>
        </w:rPr>
        <w:t xml:space="preserve"> stated by the EITI International Secretariat. Th</w:t>
      </w:r>
      <w:r w:rsidR="00482672" w:rsidRPr="008A0CEC">
        <w:rPr>
          <w:rFonts w:ascii="Georgia" w:hAnsi="Georgia"/>
        </w:rPr>
        <w:t xml:space="preserve">is was confirmed through the official correspondence. </w:t>
      </w:r>
      <w:r w:rsidRPr="008A0CEC">
        <w:rPr>
          <w:rFonts w:ascii="Georgia" w:hAnsi="Georgia"/>
        </w:rPr>
        <w:t xml:space="preserve"> </w:t>
      </w:r>
      <w:r w:rsidR="00AE35A3" w:rsidRPr="008A0CEC">
        <w:rPr>
          <w:rFonts w:ascii="Georgia" w:hAnsi="Georgia"/>
        </w:rPr>
        <w:t xml:space="preserve"> </w:t>
      </w:r>
      <w:r w:rsidR="00F450AC" w:rsidRPr="008A0CEC">
        <w:rPr>
          <w:rFonts w:ascii="Georgia" w:hAnsi="Georgia"/>
        </w:rPr>
        <w:t xml:space="preserve">The view was expressed that the </w:t>
      </w:r>
      <w:r w:rsidRPr="008A0CEC">
        <w:rPr>
          <w:rFonts w:ascii="Georgia" w:hAnsi="Georgia"/>
        </w:rPr>
        <w:t>(</w:t>
      </w:r>
      <w:r w:rsidR="002F508B" w:rsidRPr="008A0CEC">
        <w:rPr>
          <w:rFonts w:ascii="Georgia" w:hAnsi="Georgia"/>
        </w:rPr>
        <w:t>new</w:t>
      </w:r>
      <w:r w:rsidRPr="008A0CEC">
        <w:rPr>
          <w:rFonts w:ascii="Georgia" w:hAnsi="Georgia"/>
        </w:rPr>
        <w:t>)</w:t>
      </w:r>
      <w:r w:rsidR="002F508B" w:rsidRPr="008A0CEC">
        <w:rPr>
          <w:rFonts w:ascii="Georgia" w:hAnsi="Georgia"/>
        </w:rPr>
        <w:t xml:space="preserve"> date of</w:t>
      </w:r>
      <w:r w:rsidR="00AE35A3" w:rsidRPr="008A0CEC">
        <w:rPr>
          <w:rFonts w:ascii="Georgia" w:hAnsi="Georgia"/>
        </w:rPr>
        <w:t xml:space="preserve"> </w:t>
      </w:r>
      <w:r w:rsidR="007A737F" w:rsidRPr="008A0CEC">
        <w:rPr>
          <w:rFonts w:ascii="Georgia" w:hAnsi="Georgia"/>
        </w:rPr>
        <w:t>June 30, 2023</w:t>
      </w:r>
      <w:r w:rsidR="00F450AC" w:rsidRPr="008A0CEC">
        <w:rPr>
          <w:rFonts w:ascii="Georgia" w:hAnsi="Georgia"/>
        </w:rPr>
        <w:t xml:space="preserve"> would allow</w:t>
      </w:r>
      <w:r w:rsidR="002F508B" w:rsidRPr="008A0CEC">
        <w:rPr>
          <w:rFonts w:ascii="Georgia" w:hAnsi="Georgia"/>
        </w:rPr>
        <w:t xml:space="preserve"> for more time and for a better report. </w:t>
      </w:r>
      <w:r w:rsidR="00AE35A3" w:rsidRPr="008A0CEC">
        <w:rPr>
          <w:rFonts w:ascii="Georgia" w:hAnsi="Georgia"/>
        </w:rPr>
        <w:t xml:space="preserve"> </w:t>
      </w:r>
    </w:p>
    <w:p w14:paraId="4D7C84AD" w14:textId="321F43F2" w:rsidR="00AE35A3" w:rsidRPr="008A0CEC" w:rsidRDefault="00AE35A3" w:rsidP="00357E34">
      <w:pPr>
        <w:spacing w:line="360" w:lineRule="auto"/>
        <w:jc w:val="both"/>
        <w:rPr>
          <w:rFonts w:ascii="Georgia" w:hAnsi="Georgia"/>
        </w:rPr>
      </w:pPr>
      <w:r w:rsidRPr="008A0CEC">
        <w:rPr>
          <w:rFonts w:ascii="Georgia" w:hAnsi="Georgia"/>
        </w:rPr>
        <w:t>The IA Chair indicated</w:t>
      </w:r>
      <w:r w:rsidR="002F508B" w:rsidRPr="008A0CEC">
        <w:rPr>
          <w:rFonts w:ascii="Georgia" w:hAnsi="Georgia"/>
        </w:rPr>
        <w:t xml:space="preserve"> that a realistic schedule from the BDO-LLP is needed to guide the process and </w:t>
      </w:r>
      <w:r w:rsidRPr="008A0CEC">
        <w:rPr>
          <w:rFonts w:ascii="Georgia" w:hAnsi="Georgia"/>
        </w:rPr>
        <w:t>that an updated schedule will be discussed at the next IA Committee Meeting scheduled for Tuesday, April 18</w:t>
      </w:r>
      <w:r w:rsidRPr="008A0CEC">
        <w:rPr>
          <w:rFonts w:ascii="Georgia" w:hAnsi="Georgia"/>
          <w:vertAlign w:val="superscript"/>
        </w:rPr>
        <w:t>th</w:t>
      </w:r>
      <w:r w:rsidRPr="008A0CEC">
        <w:rPr>
          <w:rFonts w:ascii="Georgia" w:hAnsi="Georgia"/>
        </w:rPr>
        <w:t xml:space="preserve">. </w:t>
      </w:r>
    </w:p>
    <w:p w14:paraId="79FF1457" w14:textId="1FDB5E4F" w:rsidR="00090B29" w:rsidRPr="008A0CEC" w:rsidRDefault="00090B29" w:rsidP="00357E34">
      <w:pPr>
        <w:spacing w:line="360" w:lineRule="auto"/>
        <w:jc w:val="both"/>
        <w:rPr>
          <w:rFonts w:ascii="Georgia" w:hAnsi="Georgia"/>
        </w:rPr>
      </w:pPr>
      <w:r w:rsidRPr="008A0CEC">
        <w:rPr>
          <w:rFonts w:ascii="Georgia" w:hAnsi="Georgia"/>
        </w:rPr>
        <w:t xml:space="preserve">In relation to a suggestion that the IA Committee </w:t>
      </w:r>
      <w:r w:rsidR="006D63CD" w:rsidRPr="008A0CEC">
        <w:rPr>
          <w:rFonts w:ascii="Georgia" w:hAnsi="Georgia"/>
        </w:rPr>
        <w:t xml:space="preserve">be granted the authority for </w:t>
      </w:r>
      <w:r w:rsidRPr="008A0CEC">
        <w:rPr>
          <w:rFonts w:ascii="Georgia" w:hAnsi="Georgia"/>
        </w:rPr>
        <w:t xml:space="preserve">the approval of the </w:t>
      </w:r>
      <w:r w:rsidR="002C039E" w:rsidRPr="008A0CEC">
        <w:rPr>
          <w:rFonts w:ascii="Georgia" w:hAnsi="Georgia"/>
        </w:rPr>
        <w:t>G</w:t>
      </w:r>
      <w:r w:rsidRPr="008A0CEC">
        <w:rPr>
          <w:rFonts w:ascii="Georgia" w:hAnsi="Georgia"/>
        </w:rPr>
        <w:t>ap</w:t>
      </w:r>
      <w:r w:rsidR="002C039E" w:rsidRPr="008A0CEC">
        <w:rPr>
          <w:rFonts w:ascii="Georgia" w:hAnsi="Georgia"/>
        </w:rPr>
        <w:t xml:space="preserve"> Analysis</w:t>
      </w:r>
      <w:r w:rsidRPr="008A0CEC">
        <w:rPr>
          <w:rFonts w:ascii="Georgia" w:hAnsi="Georgia"/>
        </w:rPr>
        <w:t xml:space="preserve"> and Inception Reports</w:t>
      </w:r>
      <w:r w:rsidR="006D63CD" w:rsidRPr="008A0CEC">
        <w:rPr>
          <w:rFonts w:ascii="Georgia" w:hAnsi="Georgia"/>
        </w:rPr>
        <w:t xml:space="preserve"> vis-a- vis the timeline and to report to the MSG,</w:t>
      </w:r>
      <w:r w:rsidRPr="008A0CEC">
        <w:rPr>
          <w:rFonts w:ascii="Georgia" w:hAnsi="Georgia"/>
        </w:rPr>
        <w:t xml:space="preserve"> </w:t>
      </w:r>
      <w:r w:rsidR="006D63CD" w:rsidRPr="008A0CEC">
        <w:rPr>
          <w:rFonts w:ascii="Georgia" w:hAnsi="Georgia"/>
        </w:rPr>
        <w:t>it was made clear that the M</w:t>
      </w:r>
      <w:r w:rsidR="002F508B" w:rsidRPr="008A0CEC">
        <w:rPr>
          <w:rFonts w:ascii="Georgia" w:hAnsi="Georgia"/>
        </w:rPr>
        <w:t>S</w:t>
      </w:r>
      <w:r w:rsidR="006D63CD" w:rsidRPr="008A0CEC">
        <w:rPr>
          <w:rFonts w:ascii="Georgia" w:hAnsi="Georgia"/>
        </w:rPr>
        <w:t xml:space="preserve">G cannot delegate its powers as the TOR only speaks to the </w:t>
      </w:r>
      <w:proofErr w:type="gramStart"/>
      <w:r w:rsidR="006D63CD" w:rsidRPr="008A0CEC">
        <w:rPr>
          <w:rFonts w:ascii="Georgia" w:hAnsi="Georgia"/>
        </w:rPr>
        <w:t>Committees  making</w:t>
      </w:r>
      <w:proofErr w:type="gramEnd"/>
      <w:r w:rsidR="006D63CD" w:rsidRPr="008A0CEC">
        <w:rPr>
          <w:rFonts w:ascii="Georgia" w:hAnsi="Georgia"/>
        </w:rPr>
        <w:t xml:space="preserve"> recommend</w:t>
      </w:r>
      <w:r w:rsidR="002F508B" w:rsidRPr="008A0CEC">
        <w:rPr>
          <w:rFonts w:ascii="Georgia" w:hAnsi="Georgia"/>
        </w:rPr>
        <w:t>a</w:t>
      </w:r>
      <w:r w:rsidR="006D63CD" w:rsidRPr="008A0CEC">
        <w:rPr>
          <w:rFonts w:ascii="Georgia" w:hAnsi="Georgia"/>
        </w:rPr>
        <w:t>tions to the MSG</w:t>
      </w:r>
      <w:r w:rsidR="002F508B" w:rsidRPr="008A0CEC">
        <w:rPr>
          <w:rFonts w:ascii="Georgia" w:hAnsi="Georgia"/>
        </w:rPr>
        <w:t xml:space="preserve"> and there is no precedence  to move outside of the TOR and amend the decision making process. </w:t>
      </w:r>
    </w:p>
    <w:p w14:paraId="2E1FD768" w14:textId="4BC89625" w:rsidR="002F508B" w:rsidRPr="008A0CEC" w:rsidRDefault="002F508B" w:rsidP="00357E34">
      <w:pPr>
        <w:spacing w:line="360" w:lineRule="auto"/>
        <w:jc w:val="both"/>
        <w:rPr>
          <w:rFonts w:ascii="Georgia" w:hAnsi="Georgia"/>
        </w:rPr>
      </w:pPr>
      <w:r w:rsidRPr="008A0CEC">
        <w:rPr>
          <w:rFonts w:ascii="Georgia" w:hAnsi="Georgia"/>
          <w:b/>
          <w:bCs/>
          <w:i/>
          <w:iCs/>
        </w:rPr>
        <w:lastRenderedPageBreak/>
        <w:t>The Meeting concurred that</w:t>
      </w:r>
      <w:r w:rsidRPr="008A0CEC">
        <w:rPr>
          <w:rFonts w:ascii="Georgia" w:hAnsi="Georgia"/>
        </w:rPr>
        <w:t>:</w:t>
      </w:r>
    </w:p>
    <w:p w14:paraId="2E6D2268" w14:textId="38CA5151" w:rsidR="002F508B" w:rsidRPr="008A0CEC" w:rsidRDefault="002F508B" w:rsidP="00357E34">
      <w:pPr>
        <w:spacing w:line="360" w:lineRule="auto"/>
        <w:jc w:val="both"/>
        <w:rPr>
          <w:rFonts w:ascii="Georgia" w:hAnsi="Georgia"/>
        </w:rPr>
      </w:pPr>
      <w:r w:rsidRPr="008A0CEC">
        <w:rPr>
          <w:rFonts w:ascii="Georgia" w:hAnsi="Georgia"/>
        </w:rPr>
        <w:t>The IA Chair wil</w:t>
      </w:r>
      <w:r w:rsidR="00A57B73" w:rsidRPr="008A0CEC">
        <w:rPr>
          <w:rFonts w:ascii="Georgia" w:hAnsi="Georgia"/>
        </w:rPr>
        <w:t>l</w:t>
      </w:r>
      <w:r w:rsidRPr="008A0CEC">
        <w:rPr>
          <w:rFonts w:ascii="Georgia" w:hAnsi="Georgia"/>
        </w:rPr>
        <w:t xml:space="preserve"> communicate immediately to the </w:t>
      </w:r>
      <w:r w:rsidR="00A57B73" w:rsidRPr="008A0CEC">
        <w:rPr>
          <w:rFonts w:ascii="Georgia" w:hAnsi="Georgia"/>
        </w:rPr>
        <w:t xml:space="preserve">Chair of the </w:t>
      </w:r>
      <w:r w:rsidRPr="008A0CEC">
        <w:rPr>
          <w:rFonts w:ascii="Georgia" w:hAnsi="Georgia"/>
        </w:rPr>
        <w:t xml:space="preserve">MSG and have a Round </w:t>
      </w:r>
      <w:r w:rsidR="009913CD" w:rsidRPr="008A0CEC">
        <w:rPr>
          <w:rFonts w:ascii="Georgia" w:hAnsi="Georgia"/>
        </w:rPr>
        <w:t>Robin for</w:t>
      </w:r>
      <w:r w:rsidRPr="008A0CEC">
        <w:rPr>
          <w:rFonts w:ascii="Georgia" w:hAnsi="Georgia"/>
        </w:rPr>
        <w:t xml:space="preserve"> a</w:t>
      </w:r>
      <w:r w:rsidR="00A57B73" w:rsidRPr="008A0CEC">
        <w:rPr>
          <w:rFonts w:ascii="Georgia" w:hAnsi="Georgia"/>
        </w:rPr>
        <w:t xml:space="preserve"> </w:t>
      </w:r>
      <w:r w:rsidRPr="008A0CEC">
        <w:rPr>
          <w:rFonts w:ascii="Georgia" w:hAnsi="Georgia"/>
        </w:rPr>
        <w:t>decision</w:t>
      </w:r>
      <w:r w:rsidR="00A57B73" w:rsidRPr="008A0CEC">
        <w:rPr>
          <w:rFonts w:ascii="Georgia" w:hAnsi="Georgia"/>
        </w:rPr>
        <w:t xml:space="preserve"> of the MSG</w:t>
      </w:r>
      <w:r w:rsidR="00BB56A3" w:rsidRPr="008A0CEC">
        <w:rPr>
          <w:rFonts w:ascii="Georgia" w:hAnsi="Georgia"/>
        </w:rPr>
        <w:t xml:space="preserve">. </w:t>
      </w:r>
    </w:p>
    <w:p w14:paraId="256BFD7D" w14:textId="50684E9E" w:rsidR="00393CE8" w:rsidRPr="008A0CEC" w:rsidRDefault="00BB56A3" w:rsidP="00357E34">
      <w:pPr>
        <w:spacing w:line="360" w:lineRule="auto"/>
        <w:jc w:val="both"/>
        <w:rPr>
          <w:rFonts w:ascii="Georgia" w:hAnsi="Georgia"/>
        </w:rPr>
      </w:pPr>
      <w:r w:rsidRPr="008A0CEC">
        <w:rPr>
          <w:rFonts w:ascii="Georgia" w:hAnsi="Georgia"/>
        </w:rPr>
        <w:t>It was also reiterated that in between meetings, round robin be used to get the 4</w:t>
      </w:r>
      <w:r w:rsidRPr="008A0CEC">
        <w:rPr>
          <w:rFonts w:ascii="Georgia" w:hAnsi="Georgia"/>
          <w:vertAlign w:val="superscript"/>
        </w:rPr>
        <w:t>th</w:t>
      </w:r>
      <w:r w:rsidRPr="008A0CEC">
        <w:rPr>
          <w:rFonts w:ascii="Georgia" w:hAnsi="Georgia"/>
        </w:rPr>
        <w:t xml:space="preserve"> EITI reported completed on time. </w:t>
      </w:r>
    </w:p>
    <w:p w14:paraId="04971D1C" w14:textId="698634F6" w:rsidR="00E15775" w:rsidRPr="008A0CEC" w:rsidRDefault="00E15775" w:rsidP="00E532B8">
      <w:pPr>
        <w:spacing w:line="360" w:lineRule="auto"/>
        <w:jc w:val="both"/>
        <w:rPr>
          <w:rFonts w:ascii="Georgia" w:hAnsi="Georgia"/>
          <w:b/>
          <w:bCs/>
          <w:u w:val="single"/>
        </w:rPr>
      </w:pPr>
      <w:r w:rsidRPr="008A0CEC">
        <w:rPr>
          <w:rFonts w:ascii="Georgia" w:hAnsi="Georgia"/>
          <w:b/>
          <w:bCs/>
          <w:u w:val="single"/>
        </w:rPr>
        <w:t xml:space="preserve">Communication and </w:t>
      </w:r>
      <w:r w:rsidR="00D85339" w:rsidRPr="008A0CEC">
        <w:rPr>
          <w:rFonts w:ascii="Georgia" w:hAnsi="Georgia"/>
          <w:b/>
          <w:bCs/>
          <w:u w:val="single"/>
        </w:rPr>
        <w:t>O</w:t>
      </w:r>
      <w:r w:rsidRPr="008A0CEC">
        <w:rPr>
          <w:rFonts w:ascii="Georgia" w:hAnsi="Georgia"/>
          <w:b/>
          <w:bCs/>
          <w:u w:val="single"/>
        </w:rPr>
        <w:t>utreach</w:t>
      </w:r>
      <w:r w:rsidR="007038FA" w:rsidRPr="008A0CEC">
        <w:rPr>
          <w:rFonts w:ascii="Georgia" w:hAnsi="Georgia"/>
          <w:b/>
          <w:bCs/>
          <w:u w:val="single"/>
        </w:rPr>
        <w:t xml:space="preserve"> Committee</w:t>
      </w:r>
      <w:r w:rsidR="007A737F" w:rsidRPr="008A0CEC">
        <w:rPr>
          <w:rFonts w:ascii="Georgia" w:hAnsi="Georgia"/>
          <w:b/>
          <w:bCs/>
          <w:u w:val="single"/>
        </w:rPr>
        <w:t>.</w:t>
      </w:r>
    </w:p>
    <w:p w14:paraId="2FFC9993" w14:textId="52BE193C" w:rsidR="00EB2D1D" w:rsidRPr="008A0CEC" w:rsidRDefault="007A737F" w:rsidP="00202BA1">
      <w:pPr>
        <w:spacing w:line="360" w:lineRule="auto"/>
        <w:jc w:val="both"/>
        <w:rPr>
          <w:rFonts w:ascii="Georgia" w:hAnsi="Georgia"/>
        </w:rPr>
      </w:pPr>
      <w:r w:rsidRPr="008A0CEC">
        <w:rPr>
          <w:rFonts w:ascii="Georgia" w:hAnsi="Georgia"/>
        </w:rPr>
        <w:t xml:space="preserve">Chair of the Communication and Outreach Committee </w:t>
      </w:r>
      <w:r w:rsidR="00A57B73" w:rsidRPr="008A0CEC">
        <w:rPr>
          <w:rFonts w:ascii="Georgia" w:hAnsi="Georgia"/>
        </w:rPr>
        <w:t xml:space="preserve">presented the Communication </w:t>
      </w:r>
      <w:r w:rsidR="00690144" w:rsidRPr="008A0CEC">
        <w:rPr>
          <w:rFonts w:ascii="Georgia" w:hAnsi="Georgia"/>
        </w:rPr>
        <w:t>Workplan to</w:t>
      </w:r>
      <w:r w:rsidR="00A57B73" w:rsidRPr="008A0CEC">
        <w:rPr>
          <w:rFonts w:ascii="Georgia" w:hAnsi="Georgia"/>
        </w:rPr>
        <w:t xml:space="preserve"> the Meeting.   MSG we</w:t>
      </w:r>
      <w:r w:rsidR="005F4B48" w:rsidRPr="008A0CEC">
        <w:rPr>
          <w:rFonts w:ascii="Georgia" w:hAnsi="Georgia"/>
        </w:rPr>
        <w:t>lcomed the initiatives which were</w:t>
      </w:r>
      <w:r w:rsidR="00A57B73" w:rsidRPr="008A0CEC">
        <w:rPr>
          <w:rFonts w:ascii="Georgia" w:hAnsi="Georgia"/>
        </w:rPr>
        <w:t xml:space="preserve"> discussed individually.</w:t>
      </w:r>
    </w:p>
    <w:p w14:paraId="3F110E02" w14:textId="36AD4353" w:rsidR="00092AD0" w:rsidRPr="008A0CEC" w:rsidRDefault="00A57B73" w:rsidP="00357E34">
      <w:pPr>
        <w:spacing w:line="360" w:lineRule="auto"/>
        <w:ind w:left="1440"/>
        <w:jc w:val="both"/>
        <w:rPr>
          <w:rFonts w:ascii="Georgia" w:hAnsi="Georgia"/>
        </w:rPr>
      </w:pPr>
      <w:r w:rsidRPr="008A0CEC">
        <w:rPr>
          <w:rFonts w:ascii="Georgia" w:hAnsi="Georgia"/>
          <w:b/>
          <w:i/>
        </w:rPr>
        <w:t>UG Outreach</w:t>
      </w:r>
      <w:r w:rsidR="00A91930" w:rsidRPr="008A0CEC">
        <w:rPr>
          <w:rFonts w:ascii="Georgia" w:hAnsi="Georgia"/>
        </w:rPr>
        <w:t xml:space="preserve"> </w:t>
      </w:r>
    </w:p>
    <w:p w14:paraId="49238819" w14:textId="29E70BAA" w:rsidR="00EB2D1D" w:rsidRPr="008A0CEC" w:rsidRDefault="00A91930" w:rsidP="00202BA1">
      <w:pPr>
        <w:spacing w:line="360" w:lineRule="auto"/>
        <w:ind w:left="1440"/>
        <w:jc w:val="both"/>
        <w:rPr>
          <w:rFonts w:ascii="Georgia" w:hAnsi="Georgia"/>
        </w:rPr>
      </w:pPr>
      <w:r w:rsidRPr="008A0CEC">
        <w:rPr>
          <w:rFonts w:ascii="Georgia" w:hAnsi="Georgia"/>
        </w:rPr>
        <w:t xml:space="preserve"> An outreach activity to</w:t>
      </w:r>
      <w:r w:rsidR="00092AD0" w:rsidRPr="008A0CEC">
        <w:rPr>
          <w:rFonts w:ascii="Georgia" w:hAnsi="Georgia"/>
        </w:rPr>
        <w:t xml:space="preserve"> the </w:t>
      </w:r>
      <w:r w:rsidRPr="008A0CEC">
        <w:rPr>
          <w:rFonts w:ascii="Georgia" w:hAnsi="Georgia"/>
        </w:rPr>
        <w:t>U</w:t>
      </w:r>
      <w:r w:rsidR="00092AD0" w:rsidRPr="008A0CEC">
        <w:rPr>
          <w:rFonts w:ascii="Georgia" w:hAnsi="Georgia"/>
        </w:rPr>
        <w:t xml:space="preserve">niversity of </w:t>
      </w:r>
      <w:r w:rsidR="00690144" w:rsidRPr="008A0CEC">
        <w:rPr>
          <w:rFonts w:ascii="Georgia" w:hAnsi="Georgia"/>
        </w:rPr>
        <w:t xml:space="preserve">Guyana </w:t>
      </w:r>
      <w:r w:rsidR="00690144" w:rsidRPr="008A0CEC">
        <w:t>will</w:t>
      </w:r>
      <w:r w:rsidR="00EB2D1D" w:rsidRPr="008A0CEC">
        <w:t xml:space="preserve"> focus on the standards and key transparency principles and the context of implementing those in Guyana. The academic audience of UG Students and lectures will be a key-target and are important stakeholders in understanding the transparency standards and principles. This activity</w:t>
      </w:r>
      <w:r w:rsidR="00EB2D1D" w:rsidRPr="008A0CEC">
        <w:rPr>
          <w:rFonts w:ascii="Georgia" w:hAnsi="Georgia"/>
        </w:rPr>
        <w:t xml:space="preserve"> </w:t>
      </w:r>
      <w:r w:rsidRPr="008A0CEC">
        <w:rPr>
          <w:rFonts w:ascii="Georgia" w:hAnsi="Georgia"/>
        </w:rPr>
        <w:t xml:space="preserve">was proposed </w:t>
      </w:r>
      <w:r w:rsidR="00341D32" w:rsidRPr="008A0CEC">
        <w:rPr>
          <w:rFonts w:ascii="Georgia" w:hAnsi="Georgia"/>
        </w:rPr>
        <w:t>for adoption by Ms</w:t>
      </w:r>
      <w:r w:rsidR="00EB2D1D" w:rsidRPr="008A0CEC">
        <w:rPr>
          <w:rFonts w:ascii="Georgia" w:hAnsi="Georgia"/>
        </w:rPr>
        <w:t>.</w:t>
      </w:r>
      <w:r w:rsidR="00341D32" w:rsidRPr="008A0CEC">
        <w:rPr>
          <w:rFonts w:ascii="Georgia" w:hAnsi="Georgia"/>
        </w:rPr>
        <w:t xml:space="preserve"> Vanda Radzik </w:t>
      </w:r>
      <w:r w:rsidR="00A57789" w:rsidRPr="008A0CEC">
        <w:rPr>
          <w:rFonts w:ascii="Georgia" w:hAnsi="Georgia"/>
        </w:rPr>
        <w:t>and</w:t>
      </w:r>
      <w:r w:rsidRPr="008A0CEC">
        <w:rPr>
          <w:rFonts w:ascii="Georgia" w:hAnsi="Georgia"/>
        </w:rPr>
        <w:t xml:space="preserve"> </w:t>
      </w:r>
      <w:r w:rsidR="00A57B73" w:rsidRPr="008A0CEC">
        <w:rPr>
          <w:rFonts w:ascii="Georgia" w:hAnsi="Georgia"/>
        </w:rPr>
        <w:t>seconded by Mr</w:t>
      </w:r>
      <w:r w:rsidR="006364DC" w:rsidRPr="008A0CEC">
        <w:rPr>
          <w:rFonts w:ascii="Georgia" w:hAnsi="Georgia"/>
        </w:rPr>
        <w:t>.</w:t>
      </w:r>
      <w:r w:rsidR="00A57B73" w:rsidRPr="008A0CEC">
        <w:rPr>
          <w:rFonts w:ascii="Georgia" w:hAnsi="Georgia"/>
        </w:rPr>
        <w:t xml:space="preserve"> Ryan Ramjit.  </w:t>
      </w:r>
      <w:r w:rsidR="00A57789" w:rsidRPr="008A0CEC">
        <w:rPr>
          <w:rFonts w:ascii="Georgia" w:hAnsi="Georgia"/>
        </w:rPr>
        <w:t>It was also s</w:t>
      </w:r>
      <w:r w:rsidR="00A57B73" w:rsidRPr="008A0CEC">
        <w:rPr>
          <w:rFonts w:ascii="Georgia" w:hAnsi="Georgia"/>
        </w:rPr>
        <w:t>uggestion by Ms</w:t>
      </w:r>
      <w:r w:rsidR="006364DC" w:rsidRPr="008A0CEC">
        <w:rPr>
          <w:rFonts w:ascii="Georgia" w:hAnsi="Georgia"/>
        </w:rPr>
        <w:t>.</w:t>
      </w:r>
      <w:r w:rsidR="00A57B73" w:rsidRPr="008A0CEC">
        <w:rPr>
          <w:rFonts w:ascii="Georgia" w:hAnsi="Georgia"/>
        </w:rPr>
        <w:t xml:space="preserve"> Rad</w:t>
      </w:r>
      <w:r w:rsidR="006364DC" w:rsidRPr="008A0CEC">
        <w:rPr>
          <w:rFonts w:ascii="Georgia" w:hAnsi="Georgia"/>
        </w:rPr>
        <w:t>z</w:t>
      </w:r>
      <w:r w:rsidR="00A57B73" w:rsidRPr="008A0CEC">
        <w:rPr>
          <w:rFonts w:ascii="Georgia" w:hAnsi="Georgia"/>
        </w:rPr>
        <w:t xml:space="preserve">ik </w:t>
      </w:r>
      <w:r w:rsidR="005F4B48" w:rsidRPr="008A0CEC">
        <w:rPr>
          <w:rFonts w:ascii="Georgia" w:hAnsi="Georgia"/>
        </w:rPr>
        <w:t xml:space="preserve">to </w:t>
      </w:r>
      <w:r w:rsidR="00A57B73" w:rsidRPr="008A0CEC">
        <w:rPr>
          <w:rFonts w:ascii="Georgia" w:hAnsi="Georgia"/>
        </w:rPr>
        <w:t>seek</w:t>
      </w:r>
      <w:r w:rsidR="005F4B48" w:rsidRPr="008A0CEC">
        <w:rPr>
          <w:rFonts w:ascii="Georgia" w:hAnsi="Georgia"/>
        </w:rPr>
        <w:t xml:space="preserve"> </w:t>
      </w:r>
      <w:r w:rsidRPr="008A0CEC">
        <w:rPr>
          <w:rFonts w:ascii="Georgia" w:hAnsi="Georgia"/>
        </w:rPr>
        <w:t>the assistance of Dr</w:t>
      </w:r>
      <w:r w:rsidR="005F4B48" w:rsidRPr="008A0CEC">
        <w:rPr>
          <w:rFonts w:ascii="Georgia" w:hAnsi="Georgia"/>
        </w:rPr>
        <w:t xml:space="preserve">. Paulette Bynoe </w:t>
      </w:r>
      <w:r w:rsidRPr="008A0CEC">
        <w:rPr>
          <w:rFonts w:ascii="Georgia" w:hAnsi="Georgia"/>
        </w:rPr>
        <w:t xml:space="preserve">of the UG Earth Sciences Faculty in planning and mobilizing. </w:t>
      </w:r>
    </w:p>
    <w:p w14:paraId="2EA38E1F" w14:textId="77777777" w:rsidR="008F5527" w:rsidRPr="008A0CEC" w:rsidRDefault="00A91930" w:rsidP="00357E34">
      <w:pPr>
        <w:spacing w:line="360" w:lineRule="auto"/>
        <w:ind w:left="1440"/>
        <w:jc w:val="both"/>
        <w:rPr>
          <w:rFonts w:ascii="Georgia" w:hAnsi="Georgia"/>
        </w:rPr>
      </w:pPr>
      <w:r w:rsidRPr="008A0CEC">
        <w:rPr>
          <w:rFonts w:ascii="Georgia" w:hAnsi="Georgia"/>
          <w:b/>
          <w:i/>
        </w:rPr>
        <w:t xml:space="preserve">Region 10 - </w:t>
      </w:r>
      <w:r w:rsidR="00A57B73" w:rsidRPr="008A0CEC">
        <w:rPr>
          <w:rFonts w:ascii="Georgia" w:hAnsi="Georgia"/>
          <w:b/>
          <w:i/>
        </w:rPr>
        <w:t>Linden Outreach</w:t>
      </w:r>
      <w:r w:rsidR="00A57B73" w:rsidRPr="008A0CEC">
        <w:rPr>
          <w:rFonts w:ascii="Georgia" w:hAnsi="Georgia"/>
        </w:rPr>
        <w:t>:</w:t>
      </w:r>
    </w:p>
    <w:p w14:paraId="613C41FE" w14:textId="23C22EB6" w:rsidR="008F5527" w:rsidRPr="008A0CEC" w:rsidRDefault="008F5527" w:rsidP="00202BA1">
      <w:pPr>
        <w:tabs>
          <w:tab w:val="left" w:pos="663"/>
        </w:tabs>
        <w:spacing w:after="0" w:line="360" w:lineRule="auto"/>
        <w:ind w:left="1440"/>
        <w:jc w:val="both"/>
        <w:rPr>
          <w:rFonts w:ascii="Georgia" w:eastAsia="Georgia" w:hAnsi="Georgia" w:cs="Georgia"/>
        </w:rPr>
      </w:pPr>
      <w:r w:rsidRPr="008A0CEC">
        <w:rPr>
          <w:rFonts w:ascii="Georgia" w:eastAsia="Georgia" w:hAnsi="Georgia" w:cs="Georgia"/>
        </w:rPr>
        <w:t xml:space="preserve">On Friday March 17, 2023 the GYEITI </w:t>
      </w:r>
      <w:r w:rsidR="00AD4E49" w:rsidRPr="008A0CEC">
        <w:rPr>
          <w:rFonts w:ascii="Georgia" w:eastAsia="Georgia" w:hAnsi="Georgia" w:cs="Georgia"/>
        </w:rPr>
        <w:t>S</w:t>
      </w:r>
      <w:r w:rsidRPr="008A0CEC">
        <w:rPr>
          <w:rFonts w:ascii="Georgia" w:eastAsia="Georgia" w:hAnsi="Georgia" w:cs="Georgia"/>
        </w:rPr>
        <w:t>ecretariat</w:t>
      </w:r>
      <w:r w:rsidR="00AD4E49" w:rsidRPr="008A0CEC">
        <w:rPr>
          <w:rFonts w:ascii="Georgia" w:eastAsia="Georgia" w:hAnsi="Georgia" w:cs="Georgia"/>
        </w:rPr>
        <w:t xml:space="preserve"> in collaboration with the Linden Chamber of Industry, Commerce and Development</w:t>
      </w:r>
      <w:r w:rsidRPr="008A0CEC">
        <w:rPr>
          <w:rFonts w:ascii="Georgia" w:eastAsia="Georgia" w:hAnsi="Georgia" w:cs="Georgia"/>
        </w:rPr>
        <w:t xml:space="preserve"> </w:t>
      </w:r>
      <w:r w:rsidR="00AD4E49" w:rsidRPr="008A0CEC">
        <w:rPr>
          <w:rFonts w:ascii="Georgia" w:eastAsia="Georgia" w:hAnsi="Georgia" w:cs="Georgia"/>
        </w:rPr>
        <w:t>convened a half day</w:t>
      </w:r>
      <w:r w:rsidRPr="008A0CEC">
        <w:rPr>
          <w:rFonts w:ascii="Georgia" w:eastAsia="Georgia" w:hAnsi="Georgia" w:cs="Georgia"/>
        </w:rPr>
        <w:t xml:space="preserve"> Education and Awareness Session information dissemination session in </w:t>
      </w:r>
      <w:r w:rsidR="00690144">
        <w:rPr>
          <w:rFonts w:ascii="Georgia" w:eastAsia="Georgia" w:hAnsi="Georgia" w:cs="Georgia"/>
        </w:rPr>
        <w:t>region</w:t>
      </w:r>
      <w:r w:rsidRPr="008A0CEC">
        <w:rPr>
          <w:rFonts w:ascii="Georgia" w:eastAsia="Georgia" w:hAnsi="Georgia" w:cs="Georgia"/>
        </w:rPr>
        <w:t xml:space="preserve"> 10-</w:t>
      </w:r>
      <w:r w:rsidR="00690144" w:rsidRPr="008A0CEC">
        <w:rPr>
          <w:rFonts w:ascii="Georgia" w:eastAsia="Georgia" w:hAnsi="Georgia" w:cs="Georgia"/>
        </w:rPr>
        <w:t>Linden.</w:t>
      </w:r>
      <w:r w:rsidRPr="008A0CEC">
        <w:rPr>
          <w:rFonts w:ascii="Georgia" w:eastAsia="Georgia" w:hAnsi="Georgia" w:cs="Georgia"/>
        </w:rPr>
        <w:t xml:space="preserve"> </w:t>
      </w:r>
      <w:r w:rsidRPr="00E60436">
        <w:rPr>
          <w:rFonts w:ascii="Georgia" w:hAnsi="Georgia"/>
        </w:rPr>
        <w:t>A</w:t>
      </w:r>
      <w:r w:rsidRPr="008A0CEC">
        <w:rPr>
          <w:rFonts w:ascii="Georgia" w:hAnsi="Georgia"/>
          <w:highlight w:val="yellow"/>
        </w:rPr>
        <w:t xml:space="preserve"> </w:t>
      </w:r>
      <w:r w:rsidRPr="00E60436">
        <w:t>wid</w:t>
      </w:r>
      <w:r w:rsidRPr="00E60436">
        <w:rPr>
          <w:rFonts w:ascii="Georgia" w:hAnsi="Georgia"/>
        </w:rPr>
        <w:t>e</w:t>
      </w:r>
      <w:r w:rsidRPr="008A0CEC">
        <w:rPr>
          <w:rFonts w:ascii="Georgia" w:hAnsi="Georgia"/>
        </w:rPr>
        <w:t xml:space="preserve"> cross section of representation attended from the Linden Chamber of </w:t>
      </w:r>
      <w:r w:rsidR="00690144" w:rsidRPr="008A0CEC">
        <w:rPr>
          <w:rFonts w:ascii="Georgia" w:hAnsi="Georgia"/>
        </w:rPr>
        <w:t>Commerce, students</w:t>
      </w:r>
      <w:r w:rsidR="001A436E" w:rsidRPr="008A0CEC">
        <w:rPr>
          <w:rFonts w:ascii="Georgia" w:hAnsi="Georgia"/>
        </w:rPr>
        <w:t xml:space="preserve"> from Linden technical Institute, the mining and forestry sector</w:t>
      </w:r>
      <w:r w:rsidR="00202BA1" w:rsidRPr="008A0CEC">
        <w:rPr>
          <w:rFonts w:ascii="Georgia" w:hAnsi="Georgia"/>
        </w:rPr>
        <w:t>s</w:t>
      </w:r>
      <w:r w:rsidR="001A436E" w:rsidRPr="008A0CEC">
        <w:rPr>
          <w:rFonts w:ascii="Georgia" w:hAnsi="Georgia"/>
        </w:rPr>
        <w:t xml:space="preserve"> and other stakeholders</w:t>
      </w:r>
      <w:r w:rsidR="00202BA1" w:rsidRPr="008A0CEC">
        <w:rPr>
          <w:rFonts w:ascii="Georgia" w:hAnsi="Georgia"/>
        </w:rPr>
        <w:t xml:space="preserve"> including youths and teachers,</w:t>
      </w:r>
    </w:p>
    <w:p w14:paraId="5AF5BC5B" w14:textId="1FBAD639" w:rsidR="00A57B73" w:rsidRPr="008A0CEC" w:rsidRDefault="00A91930" w:rsidP="00202BA1">
      <w:pPr>
        <w:spacing w:line="360" w:lineRule="auto"/>
        <w:ind w:left="1440"/>
        <w:jc w:val="both"/>
        <w:rPr>
          <w:rFonts w:ascii="Georgia" w:hAnsi="Georgia"/>
          <w:highlight w:val="yellow"/>
        </w:rPr>
      </w:pPr>
      <w:r w:rsidRPr="008A0CEC">
        <w:rPr>
          <w:rFonts w:ascii="Georgia" w:hAnsi="Georgia"/>
        </w:rPr>
        <w:t xml:space="preserve">Ms Loretta Fiedtkou of Muritaro Village in </w:t>
      </w:r>
      <w:r w:rsidR="005352EB" w:rsidRPr="008A0CEC">
        <w:rPr>
          <w:rFonts w:ascii="Georgia" w:hAnsi="Georgia"/>
        </w:rPr>
        <w:t>R</w:t>
      </w:r>
      <w:r w:rsidRPr="008A0CEC">
        <w:rPr>
          <w:rFonts w:ascii="Georgia" w:hAnsi="Georgia"/>
        </w:rPr>
        <w:t xml:space="preserve">egion 10 attended representing MSG Civic </w:t>
      </w:r>
    </w:p>
    <w:p w14:paraId="046DA033" w14:textId="4B3322AD" w:rsidR="00EB2D1D" w:rsidRPr="008A0CEC" w:rsidRDefault="00A57B73" w:rsidP="00202BA1">
      <w:pPr>
        <w:pStyle w:val="NoSpacing"/>
        <w:spacing w:line="360" w:lineRule="auto"/>
        <w:ind w:left="1440"/>
        <w:jc w:val="both"/>
        <w:rPr>
          <w:rFonts w:ascii="Georgia" w:hAnsi="Georgia"/>
        </w:rPr>
      </w:pPr>
      <w:r w:rsidRPr="008A0CEC">
        <w:rPr>
          <w:rFonts w:ascii="Georgia" w:hAnsi="Georgia"/>
          <w:b/>
          <w:i/>
        </w:rPr>
        <w:t>MSG Meeting in Lethem</w:t>
      </w:r>
      <w:r w:rsidRPr="008A0CEC">
        <w:rPr>
          <w:rFonts w:ascii="Georgia" w:hAnsi="Georgia"/>
        </w:rPr>
        <w:t xml:space="preserve">: </w:t>
      </w:r>
      <w:r w:rsidR="00EB2D1D" w:rsidRPr="008A0CEC">
        <w:rPr>
          <w:rFonts w:ascii="Georgia" w:hAnsi="Georgia"/>
        </w:rPr>
        <w:t xml:space="preserve">The October MSG meeting would be held in person in Lethem (Region 9) as part of a Region 9 outreach and communication effort. </w:t>
      </w:r>
      <w:r w:rsidR="00EB2D1D" w:rsidRPr="008A0CEC">
        <w:rPr>
          <w:rFonts w:ascii="Georgia" w:hAnsi="Georgia"/>
        </w:rPr>
        <w:lastRenderedPageBreak/>
        <w:t>The GYEITI Secretariat would</w:t>
      </w:r>
      <w:r w:rsidR="00202BA1" w:rsidRPr="008A0CEC">
        <w:rPr>
          <w:rFonts w:ascii="Georgia" w:hAnsi="Georgia"/>
        </w:rPr>
        <w:t>,</w:t>
      </w:r>
      <w:r w:rsidR="00EB2D1D" w:rsidRPr="008A0CEC">
        <w:rPr>
          <w:rFonts w:ascii="Georgia" w:hAnsi="Georgia"/>
        </w:rPr>
        <w:t xml:space="preserve"> in conjunction with this one-day outreach in Lethem</w:t>
      </w:r>
      <w:r w:rsidR="00202BA1" w:rsidRPr="008A0CEC">
        <w:rPr>
          <w:rFonts w:ascii="Georgia" w:hAnsi="Georgia"/>
        </w:rPr>
        <w:t>,</w:t>
      </w:r>
      <w:r w:rsidR="00EB2D1D" w:rsidRPr="008A0CEC">
        <w:rPr>
          <w:rFonts w:ascii="Georgia" w:hAnsi="Georgia"/>
        </w:rPr>
        <w:t xml:space="preserve"> develop further local outreach in various surrounding communities in </w:t>
      </w:r>
      <w:proofErr w:type="gramStart"/>
      <w:r w:rsidR="00EB2D1D" w:rsidRPr="008A0CEC">
        <w:rPr>
          <w:rFonts w:ascii="Georgia" w:hAnsi="Georgia"/>
        </w:rPr>
        <w:t>Region</w:t>
      </w:r>
      <w:proofErr w:type="gramEnd"/>
      <w:r w:rsidR="00EB2D1D" w:rsidRPr="008A0CEC">
        <w:rPr>
          <w:rFonts w:ascii="Georgia" w:hAnsi="Georgia"/>
        </w:rPr>
        <w:t xml:space="preserve"> 9 in a two-days’ timeframe.</w:t>
      </w:r>
    </w:p>
    <w:p w14:paraId="306D08C7" w14:textId="77777777" w:rsidR="00EB2D1D" w:rsidRPr="008A0CEC" w:rsidRDefault="00A57B73" w:rsidP="00202BA1">
      <w:pPr>
        <w:spacing w:line="360" w:lineRule="auto"/>
        <w:ind w:left="1440"/>
        <w:jc w:val="both"/>
        <w:rPr>
          <w:rFonts w:ascii="Georgia" w:hAnsi="Georgia"/>
        </w:rPr>
      </w:pPr>
      <w:r w:rsidRPr="008A0CEC">
        <w:rPr>
          <w:rFonts w:ascii="Georgia" w:hAnsi="Georgia"/>
        </w:rPr>
        <w:t xml:space="preserve"> </w:t>
      </w:r>
    </w:p>
    <w:p w14:paraId="4795B634" w14:textId="77777777" w:rsidR="00373D9D" w:rsidRPr="008A0CEC" w:rsidRDefault="00A57B73" w:rsidP="00357E34">
      <w:pPr>
        <w:spacing w:line="360" w:lineRule="auto"/>
        <w:ind w:left="1440"/>
        <w:jc w:val="both"/>
        <w:rPr>
          <w:rFonts w:ascii="Georgia" w:hAnsi="Georgia"/>
        </w:rPr>
      </w:pPr>
      <w:r w:rsidRPr="008A0CEC">
        <w:rPr>
          <w:rFonts w:ascii="Georgia" w:hAnsi="Georgia"/>
        </w:rPr>
        <w:t xml:space="preserve"> </w:t>
      </w:r>
      <w:r w:rsidR="00EB2D1D" w:rsidRPr="00E60436">
        <w:rPr>
          <w:rFonts w:ascii="Georgia" w:hAnsi="Georgia"/>
        </w:rPr>
        <w:t>Ms</w:t>
      </w:r>
      <w:r w:rsidR="00FA76AF" w:rsidRPr="00E60436">
        <w:rPr>
          <w:rFonts w:ascii="Georgia" w:hAnsi="Georgia"/>
        </w:rPr>
        <w:t>.</w:t>
      </w:r>
      <w:r w:rsidR="00FA76AF" w:rsidRPr="008A0CEC">
        <w:rPr>
          <w:rFonts w:ascii="Georgia" w:hAnsi="Georgia"/>
        </w:rPr>
        <w:t xml:space="preserve"> </w:t>
      </w:r>
      <w:r w:rsidRPr="008A0CEC">
        <w:rPr>
          <w:rFonts w:ascii="Georgia" w:hAnsi="Georgia"/>
        </w:rPr>
        <w:t xml:space="preserve">V. Radzik proposed </w:t>
      </w:r>
      <w:r w:rsidR="00373D9D" w:rsidRPr="008A0CEC">
        <w:rPr>
          <w:rFonts w:ascii="Georgia" w:hAnsi="Georgia"/>
        </w:rPr>
        <w:t xml:space="preserve">the </w:t>
      </w:r>
      <w:r w:rsidRPr="008A0CEC">
        <w:rPr>
          <w:rFonts w:ascii="Georgia" w:hAnsi="Georgia"/>
        </w:rPr>
        <w:t xml:space="preserve">adoption and </w:t>
      </w:r>
      <w:r w:rsidR="00373D9D" w:rsidRPr="008A0CEC">
        <w:rPr>
          <w:rFonts w:ascii="Georgia" w:hAnsi="Georgia"/>
        </w:rPr>
        <w:t xml:space="preserve">it was </w:t>
      </w:r>
      <w:r w:rsidRPr="008A0CEC">
        <w:rPr>
          <w:rFonts w:ascii="Georgia" w:hAnsi="Georgia"/>
        </w:rPr>
        <w:t>seconded by Mr</w:t>
      </w:r>
      <w:r w:rsidR="006364DC" w:rsidRPr="008A0CEC">
        <w:rPr>
          <w:rFonts w:ascii="Georgia" w:hAnsi="Georgia"/>
        </w:rPr>
        <w:t>.</w:t>
      </w:r>
      <w:r w:rsidRPr="008A0CEC">
        <w:rPr>
          <w:rFonts w:ascii="Georgia" w:hAnsi="Georgia"/>
        </w:rPr>
        <w:t xml:space="preserve"> Rafeek Khan.</w:t>
      </w:r>
      <w:r w:rsidR="00762199" w:rsidRPr="008A0CEC">
        <w:rPr>
          <w:rFonts w:ascii="Georgia" w:hAnsi="Georgia"/>
        </w:rPr>
        <w:t xml:space="preserve"> </w:t>
      </w:r>
    </w:p>
    <w:p w14:paraId="4C2218D8" w14:textId="5AC4B662" w:rsidR="00A57B73" w:rsidRPr="008A0CEC" w:rsidRDefault="006364DC" w:rsidP="00357E34">
      <w:pPr>
        <w:spacing w:line="360" w:lineRule="auto"/>
        <w:ind w:left="1440"/>
        <w:jc w:val="both"/>
        <w:rPr>
          <w:rFonts w:ascii="Georgia" w:hAnsi="Georgia"/>
        </w:rPr>
      </w:pPr>
      <w:r w:rsidRPr="008A0CEC">
        <w:rPr>
          <w:rFonts w:ascii="Georgia" w:hAnsi="Georgia"/>
        </w:rPr>
        <w:t>The s</w:t>
      </w:r>
      <w:r w:rsidR="00762199" w:rsidRPr="008A0CEC">
        <w:rPr>
          <w:rFonts w:ascii="Georgia" w:hAnsi="Georgia"/>
        </w:rPr>
        <w:t xml:space="preserve">uggestion </w:t>
      </w:r>
      <w:r w:rsidR="00FA76AF" w:rsidRPr="008A0CEC">
        <w:rPr>
          <w:rFonts w:ascii="Georgia" w:hAnsi="Georgia"/>
        </w:rPr>
        <w:t>was made and noted that</w:t>
      </w:r>
      <w:r w:rsidRPr="008A0CEC">
        <w:rPr>
          <w:rFonts w:ascii="Georgia" w:hAnsi="Georgia"/>
        </w:rPr>
        <w:t xml:space="preserve"> a</w:t>
      </w:r>
      <w:r w:rsidR="00762199" w:rsidRPr="008A0CEC">
        <w:rPr>
          <w:rFonts w:ascii="Georgia" w:hAnsi="Georgia"/>
        </w:rPr>
        <w:t xml:space="preserve"> past member of the MSG</w:t>
      </w:r>
      <w:r w:rsidR="00FA76AF" w:rsidRPr="008A0CEC">
        <w:rPr>
          <w:rFonts w:ascii="Georgia" w:hAnsi="Georgia"/>
        </w:rPr>
        <w:t xml:space="preserve"> and former </w:t>
      </w:r>
      <w:proofErr w:type="spellStart"/>
      <w:r w:rsidR="00FA76AF" w:rsidRPr="008A0CEC">
        <w:rPr>
          <w:rFonts w:ascii="Georgia" w:hAnsi="Georgia"/>
        </w:rPr>
        <w:t>Toshao</w:t>
      </w:r>
      <w:proofErr w:type="spellEnd"/>
      <w:r w:rsidR="00FA76AF" w:rsidRPr="008A0CEC">
        <w:rPr>
          <w:rFonts w:ascii="Georgia" w:hAnsi="Georgia"/>
        </w:rPr>
        <w:t xml:space="preserve"> of </w:t>
      </w:r>
      <w:proofErr w:type="spellStart"/>
      <w:r w:rsidR="00FA76AF" w:rsidRPr="008A0CEC">
        <w:rPr>
          <w:rFonts w:ascii="Georgia" w:hAnsi="Georgia"/>
        </w:rPr>
        <w:t>Shulinab</w:t>
      </w:r>
      <w:proofErr w:type="spellEnd"/>
      <w:r w:rsidR="00FA76AF" w:rsidRPr="008A0CEC">
        <w:rPr>
          <w:rFonts w:ascii="Georgia" w:hAnsi="Georgia"/>
        </w:rPr>
        <w:t xml:space="preserve"> Village in S. </w:t>
      </w:r>
      <w:proofErr w:type="spellStart"/>
      <w:r w:rsidR="00FA76AF" w:rsidRPr="008A0CEC">
        <w:rPr>
          <w:rFonts w:ascii="Georgia" w:hAnsi="Georgia"/>
        </w:rPr>
        <w:t>Rupununi</w:t>
      </w:r>
      <w:proofErr w:type="spellEnd"/>
      <w:r w:rsidR="00FA76AF" w:rsidRPr="008A0CEC">
        <w:rPr>
          <w:rFonts w:ascii="Georgia" w:hAnsi="Georgia"/>
        </w:rPr>
        <w:t xml:space="preserve"> – Mr</w:t>
      </w:r>
      <w:r w:rsidR="00AD4E49" w:rsidRPr="008A0CEC">
        <w:rPr>
          <w:rFonts w:ascii="Georgia" w:hAnsi="Georgia"/>
        </w:rPr>
        <w:t>.</w:t>
      </w:r>
      <w:r w:rsidR="00FA76AF" w:rsidRPr="008A0CEC">
        <w:rPr>
          <w:rFonts w:ascii="Georgia" w:hAnsi="Georgia"/>
        </w:rPr>
        <w:t xml:space="preserve"> Nicholas Fredericks to be invited to provide a short presentation / to be part of the Lethem </w:t>
      </w:r>
      <w:proofErr w:type="spellStart"/>
      <w:r w:rsidR="00762199" w:rsidRPr="008A0CEC">
        <w:rPr>
          <w:rFonts w:ascii="Georgia" w:hAnsi="Georgia"/>
        </w:rPr>
        <w:t>programme</w:t>
      </w:r>
      <w:proofErr w:type="spellEnd"/>
      <w:r w:rsidR="00FA76AF" w:rsidRPr="008A0CEC">
        <w:rPr>
          <w:rFonts w:ascii="Georgia" w:hAnsi="Georgia"/>
        </w:rPr>
        <w:t>.</w:t>
      </w:r>
      <w:r w:rsidR="00762199" w:rsidRPr="008A0CEC">
        <w:rPr>
          <w:rFonts w:ascii="Georgia" w:hAnsi="Georgia"/>
        </w:rPr>
        <w:t xml:space="preserve"> </w:t>
      </w:r>
      <w:r w:rsidRPr="008A0CEC">
        <w:rPr>
          <w:rFonts w:ascii="Georgia" w:hAnsi="Georgia"/>
        </w:rPr>
        <w:t xml:space="preserve">The </w:t>
      </w:r>
      <w:r w:rsidR="00FA76AF" w:rsidRPr="008A0CEC">
        <w:rPr>
          <w:rFonts w:ascii="Georgia" w:hAnsi="Georgia"/>
        </w:rPr>
        <w:t xml:space="preserve">suggestion was also made that the Chairman of the Region 9 RDC, </w:t>
      </w:r>
      <w:proofErr w:type="spellStart"/>
      <w:proofErr w:type="gramStart"/>
      <w:r w:rsidR="00FA76AF" w:rsidRPr="008A0CEC">
        <w:rPr>
          <w:rFonts w:ascii="Georgia" w:hAnsi="Georgia"/>
        </w:rPr>
        <w:t>Mr</w:t>
      </w:r>
      <w:r w:rsidR="00202BA1" w:rsidRPr="008A0CEC">
        <w:rPr>
          <w:rFonts w:ascii="Georgia" w:hAnsi="Georgia"/>
        </w:rPr>
        <w:t>.</w:t>
      </w:r>
      <w:r w:rsidR="00FA76AF" w:rsidRPr="008A0CEC">
        <w:rPr>
          <w:rFonts w:ascii="Georgia" w:hAnsi="Georgia"/>
        </w:rPr>
        <w:t>Bryan</w:t>
      </w:r>
      <w:proofErr w:type="spellEnd"/>
      <w:proofErr w:type="gramEnd"/>
      <w:r w:rsidR="00FA76AF" w:rsidRPr="008A0CEC">
        <w:rPr>
          <w:rFonts w:ascii="Georgia" w:hAnsi="Georgia"/>
        </w:rPr>
        <w:t xml:space="preserve"> Allicock be solicited to assist and advise on logistics, venue etc. The Committee and </w:t>
      </w:r>
      <w:r w:rsidRPr="008A0CEC">
        <w:rPr>
          <w:rFonts w:ascii="Georgia" w:hAnsi="Georgia"/>
        </w:rPr>
        <w:t xml:space="preserve">Secretariat to </w:t>
      </w:r>
      <w:r w:rsidR="00FA76AF" w:rsidRPr="008A0CEC">
        <w:rPr>
          <w:rFonts w:ascii="Georgia" w:hAnsi="Georgia"/>
        </w:rPr>
        <w:t>follow up</w:t>
      </w:r>
      <w:r w:rsidR="005352EB" w:rsidRPr="008A0CEC">
        <w:rPr>
          <w:rFonts w:ascii="Georgia" w:hAnsi="Georgia"/>
        </w:rPr>
        <w:t>.</w:t>
      </w:r>
    </w:p>
    <w:p w14:paraId="6CD7BD7A" w14:textId="65F0508A" w:rsidR="00FA76AF" w:rsidRPr="008A0CEC" w:rsidRDefault="00952A0D" w:rsidP="008F5527">
      <w:pPr>
        <w:spacing w:line="360" w:lineRule="auto"/>
        <w:ind w:left="1440"/>
        <w:jc w:val="both"/>
        <w:rPr>
          <w:rFonts w:ascii="Georgia" w:hAnsi="Georgia"/>
          <w:bCs/>
          <w:i/>
        </w:rPr>
      </w:pPr>
      <w:r w:rsidRPr="008A0CEC">
        <w:rPr>
          <w:rFonts w:ascii="Georgia" w:hAnsi="Georgia"/>
          <w:bCs/>
          <w:i/>
        </w:rPr>
        <w:t>A proposal</w:t>
      </w:r>
      <w:r w:rsidR="00FA76AF" w:rsidRPr="008A0CEC">
        <w:rPr>
          <w:rFonts w:ascii="Georgia" w:hAnsi="Georgia"/>
          <w:bCs/>
          <w:i/>
        </w:rPr>
        <w:t xml:space="preserve"> made</w:t>
      </w:r>
      <w:r w:rsidR="008F5527" w:rsidRPr="008A0CEC">
        <w:rPr>
          <w:rFonts w:ascii="Georgia" w:hAnsi="Georgia"/>
          <w:bCs/>
          <w:i/>
        </w:rPr>
        <w:t xml:space="preserve"> by Ms. V. </w:t>
      </w:r>
      <w:proofErr w:type="gramStart"/>
      <w:r w:rsidR="008F5527" w:rsidRPr="008A0CEC">
        <w:rPr>
          <w:rFonts w:ascii="Georgia" w:hAnsi="Georgia"/>
          <w:bCs/>
          <w:i/>
        </w:rPr>
        <w:t xml:space="preserve">Radzik </w:t>
      </w:r>
      <w:r w:rsidR="00FA76AF" w:rsidRPr="008A0CEC">
        <w:rPr>
          <w:rFonts w:ascii="Georgia" w:hAnsi="Georgia"/>
          <w:bCs/>
          <w:i/>
        </w:rPr>
        <w:t xml:space="preserve"> for</w:t>
      </w:r>
      <w:proofErr w:type="gramEnd"/>
      <w:r w:rsidR="00FA76AF" w:rsidRPr="008A0CEC">
        <w:rPr>
          <w:rFonts w:ascii="Georgia" w:hAnsi="Georgia"/>
          <w:bCs/>
          <w:i/>
        </w:rPr>
        <w:t xml:space="preserve"> </w:t>
      </w:r>
      <w:r w:rsidR="008F5527" w:rsidRPr="008A0CEC">
        <w:rPr>
          <w:rFonts w:ascii="Georgia" w:hAnsi="Georgia"/>
          <w:bCs/>
          <w:i/>
        </w:rPr>
        <w:t xml:space="preserve"> an outreach to be conducted in </w:t>
      </w:r>
      <w:r w:rsidR="00FA76AF" w:rsidRPr="008A0CEC">
        <w:rPr>
          <w:rFonts w:ascii="Georgia" w:hAnsi="Georgia"/>
          <w:bCs/>
          <w:i/>
        </w:rPr>
        <w:t>Region 1</w:t>
      </w:r>
      <w:r w:rsidR="008F5527" w:rsidRPr="008A0CEC">
        <w:rPr>
          <w:rFonts w:ascii="Georgia" w:hAnsi="Georgia"/>
          <w:bCs/>
          <w:i/>
        </w:rPr>
        <w:t>-</w:t>
      </w:r>
      <w:r w:rsidR="00FA76AF" w:rsidRPr="008A0CEC">
        <w:rPr>
          <w:rFonts w:ascii="Georgia" w:hAnsi="Georgia"/>
          <w:bCs/>
          <w:i/>
        </w:rPr>
        <w:t xml:space="preserve"> Santa Rosa</w:t>
      </w:r>
      <w:r w:rsidR="008F5527" w:rsidRPr="008A0CEC">
        <w:rPr>
          <w:rFonts w:ascii="Georgia" w:hAnsi="Georgia"/>
          <w:bCs/>
          <w:i/>
        </w:rPr>
        <w:t xml:space="preserve"> area</w:t>
      </w:r>
      <w:r w:rsidR="00FA76AF" w:rsidRPr="008A0CEC">
        <w:rPr>
          <w:rFonts w:ascii="Georgia" w:hAnsi="Georgia"/>
          <w:bCs/>
          <w:i/>
        </w:rPr>
        <w:t xml:space="preserve">. </w:t>
      </w:r>
      <w:r w:rsidR="008F5527" w:rsidRPr="008A0CEC">
        <w:rPr>
          <w:rFonts w:ascii="Georgia" w:hAnsi="Georgia"/>
          <w:bCs/>
          <w:i/>
        </w:rPr>
        <w:t xml:space="preserve"> She also suggested</w:t>
      </w:r>
      <w:r w:rsidR="00FA76AF" w:rsidRPr="008A0CEC">
        <w:rPr>
          <w:rFonts w:ascii="Georgia" w:hAnsi="Georgia"/>
          <w:bCs/>
          <w:i/>
        </w:rPr>
        <w:t xml:space="preserve"> that former MSG members </w:t>
      </w:r>
      <w:r w:rsidR="008F5527" w:rsidRPr="008A0CEC">
        <w:rPr>
          <w:rFonts w:ascii="Georgia" w:hAnsi="Georgia"/>
          <w:bCs/>
          <w:i/>
        </w:rPr>
        <w:t xml:space="preserve">Ms. </w:t>
      </w:r>
      <w:r w:rsidR="00FA76AF" w:rsidRPr="008A0CEC">
        <w:rPr>
          <w:rFonts w:ascii="Georgia" w:hAnsi="Georgia"/>
          <w:bCs/>
          <w:i/>
        </w:rPr>
        <w:t>Laura George and former Santa Rosa Toshao</w:t>
      </w:r>
      <w:r w:rsidR="008F5527" w:rsidRPr="008A0CEC">
        <w:rPr>
          <w:rFonts w:ascii="Georgia" w:hAnsi="Georgia"/>
          <w:bCs/>
          <w:i/>
        </w:rPr>
        <w:t xml:space="preserve"> Mr. </w:t>
      </w:r>
      <w:r w:rsidR="00FA76AF" w:rsidRPr="008A0CEC">
        <w:rPr>
          <w:rFonts w:ascii="Georgia" w:hAnsi="Georgia"/>
          <w:bCs/>
          <w:i/>
        </w:rPr>
        <w:t xml:space="preserve"> Paul Graham Atkinson also be contacted and included in the Santa Rosa Programme</w:t>
      </w:r>
      <w:r w:rsidR="00913E66" w:rsidRPr="008A0CEC">
        <w:rPr>
          <w:rFonts w:ascii="Georgia" w:hAnsi="Georgia"/>
          <w:bCs/>
          <w:i/>
        </w:rPr>
        <w:t>.</w:t>
      </w:r>
      <w:r w:rsidR="00FA76AF" w:rsidRPr="008A0CEC">
        <w:rPr>
          <w:rFonts w:ascii="Georgia" w:hAnsi="Georgia"/>
          <w:bCs/>
          <w:i/>
        </w:rPr>
        <w:t xml:space="preserve"> </w:t>
      </w:r>
    </w:p>
    <w:p w14:paraId="63276489" w14:textId="5064E09C" w:rsidR="008F5527" w:rsidRPr="008A0CEC" w:rsidRDefault="008F5527" w:rsidP="008F5527">
      <w:pPr>
        <w:spacing w:line="360" w:lineRule="auto"/>
        <w:ind w:left="1440"/>
        <w:jc w:val="both"/>
        <w:rPr>
          <w:rFonts w:ascii="Georgia" w:hAnsi="Georgia"/>
          <w:bCs/>
          <w:i/>
        </w:rPr>
      </w:pPr>
      <w:r w:rsidRPr="008A0CEC">
        <w:rPr>
          <w:rFonts w:ascii="Georgia" w:hAnsi="Georgia"/>
          <w:bCs/>
          <w:i/>
        </w:rPr>
        <w:t xml:space="preserve">Ms. Radzik offered her assistance in planning and mobilizing. </w:t>
      </w:r>
    </w:p>
    <w:p w14:paraId="76F0F7D9" w14:textId="7675A236" w:rsidR="00202BA1" w:rsidRPr="008A0CEC" w:rsidRDefault="00202BA1" w:rsidP="008F5527">
      <w:pPr>
        <w:spacing w:line="360" w:lineRule="auto"/>
        <w:ind w:left="1440"/>
        <w:jc w:val="both"/>
        <w:rPr>
          <w:rFonts w:ascii="Georgia" w:hAnsi="Georgia"/>
          <w:b/>
          <w:i/>
        </w:rPr>
      </w:pPr>
      <w:r w:rsidRPr="008A0CEC">
        <w:rPr>
          <w:rFonts w:ascii="Georgia" w:hAnsi="Georgia"/>
          <w:b/>
          <w:i/>
        </w:rPr>
        <w:t>There was no objection to this proposal.</w:t>
      </w:r>
    </w:p>
    <w:p w14:paraId="16358E22" w14:textId="77777777" w:rsidR="008A0CEC" w:rsidRDefault="00762199" w:rsidP="008A0CEC">
      <w:pPr>
        <w:spacing w:line="360" w:lineRule="auto"/>
        <w:ind w:left="1440"/>
        <w:jc w:val="both"/>
        <w:rPr>
          <w:rFonts w:ascii="Georgia" w:hAnsi="Georgia"/>
        </w:rPr>
      </w:pPr>
      <w:r w:rsidRPr="008A0CEC">
        <w:rPr>
          <w:rFonts w:ascii="Georgia" w:hAnsi="Georgia"/>
          <w:b/>
          <w:i/>
        </w:rPr>
        <w:t>Press Statements</w:t>
      </w:r>
      <w:r w:rsidRPr="008A0CEC">
        <w:rPr>
          <w:rFonts w:ascii="Georgia" w:hAnsi="Georgia"/>
        </w:rPr>
        <w:t xml:space="preserve">. </w:t>
      </w:r>
      <w:r w:rsidR="006364DC" w:rsidRPr="008A0CEC">
        <w:rPr>
          <w:rFonts w:ascii="Georgia" w:hAnsi="Georgia"/>
        </w:rPr>
        <w:t>These are considered r</w:t>
      </w:r>
      <w:r w:rsidRPr="008A0CEC">
        <w:rPr>
          <w:rFonts w:ascii="Georgia" w:hAnsi="Georgia"/>
        </w:rPr>
        <w:t xml:space="preserve">outine work but </w:t>
      </w:r>
      <w:r w:rsidR="006364DC" w:rsidRPr="008A0CEC">
        <w:rPr>
          <w:rFonts w:ascii="Georgia" w:hAnsi="Georgia"/>
        </w:rPr>
        <w:t>concerns</w:t>
      </w:r>
      <w:r w:rsidRPr="008A0CEC">
        <w:rPr>
          <w:rFonts w:ascii="Georgia" w:hAnsi="Georgia"/>
        </w:rPr>
        <w:t xml:space="preserve"> were raised regar</w:t>
      </w:r>
      <w:r w:rsidR="005F4B48" w:rsidRPr="008A0CEC">
        <w:rPr>
          <w:rFonts w:ascii="Georgia" w:hAnsi="Georgia"/>
        </w:rPr>
        <w:t>ding approval from the Ministry</w:t>
      </w:r>
      <w:r w:rsidR="006364DC" w:rsidRPr="008A0CEC">
        <w:rPr>
          <w:rFonts w:ascii="Georgia" w:hAnsi="Georgia"/>
        </w:rPr>
        <w:t>.</w:t>
      </w:r>
      <w:r w:rsidR="00913E66" w:rsidRPr="008A0CEC">
        <w:rPr>
          <w:rFonts w:ascii="Georgia" w:hAnsi="Georgia"/>
        </w:rPr>
        <w:t xml:space="preserve"> </w:t>
      </w:r>
    </w:p>
    <w:p w14:paraId="5EC12D9B" w14:textId="222F8C15" w:rsidR="007038FA" w:rsidRPr="008A0CEC" w:rsidRDefault="007038FA" w:rsidP="008A0C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  <w:bCs/>
          <w:u w:val="single"/>
        </w:rPr>
      </w:pPr>
      <w:r w:rsidRPr="008A0CEC">
        <w:rPr>
          <w:rFonts w:ascii="Georgia" w:hAnsi="Georgia"/>
          <w:b/>
          <w:bCs/>
          <w:u w:val="single"/>
        </w:rPr>
        <w:t>Secretariat Report</w:t>
      </w:r>
    </w:p>
    <w:p w14:paraId="4DFFA37B" w14:textId="183042C3" w:rsidR="00762199" w:rsidRPr="008A0CEC" w:rsidRDefault="005F4B48" w:rsidP="00357E34">
      <w:pPr>
        <w:pStyle w:val="ListParagraph"/>
        <w:spacing w:line="360" w:lineRule="auto"/>
        <w:jc w:val="both"/>
        <w:rPr>
          <w:rFonts w:ascii="Georgia" w:hAnsi="Georgia"/>
        </w:rPr>
      </w:pPr>
      <w:r w:rsidRPr="008A0CEC">
        <w:rPr>
          <w:rFonts w:ascii="Georgia" w:hAnsi="Georgia"/>
        </w:rPr>
        <w:t>The Secretariat R</w:t>
      </w:r>
      <w:r w:rsidR="00762199" w:rsidRPr="008A0CEC">
        <w:rPr>
          <w:rFonts w:ascii="Georgia" w:hAnsi="Georgia"/>
        </w:rPr>
        <w:t xml:space="preserve">eport was presented and </w:t>
      </w:r>
      <w:r w:rsidRPr="008A0CEC">
        <w:rPr>
          <w:rFonts w:ascii="Georgia" w:hAnsi="Georgia"/>
        </w:rPr>
        <w:t>the work of the S</w:t>
      </w:r>
      <w:r w:rsidR="00762199" w:rsidRPr="008A0CEC">
        <w:rPr>
          <w:rFonts w:ascii="Georgia" w:hAnsi="Georgia"/>
        </w:rPr>
        <w:t>ecretariat</w:t>
      </w:r>
      <w:r w:rsidRPr="008A0CEC">
        <w:rPr>
          <w:rFonts w:ascii="Georgia" w:hAnsi="Georgia"/>
        </w:rPr>
        <w:t xml:space="preserve"> was</w:t>
      </w:r>
      <w:r w:rsidR="00762199" w:rsidRPr="008A0CEC">
        <w:rPr>
          <w:rFonts w:ascii="Georgia" w:hAnsi="Georgia"/>
        </w:rPr>
        <w:t xml:space="preserve"> acknowledged.</w:t>
      </w:r>
    </w:p>
    <w:p w14:paraId="2F7F0DB7" w14:textId="77777777" w:rsidR="00913E66" w:rsidRPr="008A0CEC" w:rsidRDefault="00913E66" w:rsidP="00357E34">
      <w:pPr>
        <w:pStyle w:val="ListParagraph"/>
        <w:spacing w:line="360" w:lineRule="auto"/>
        <w:jc w:val="both"/>
        <w:rPr>
          <w:rFonts w:ascii="Georgia" w:hAnsi="Georgia"/>
          <w:b/>
        </w:rPr>
      </w:pPr>
    </w:p>
    <w:p w14:paraId="279E5D77" w14:textId="77777777" w:rsidR="00913E66" w:rsidRPr="008A0CEC" w:rsidRDefault="00913E66" w:rsidP="00357E34">
      <w:pPr>
        <w:pStyle w:val="ListParagraph"/>
        <w:spacing w:line="360" w:lineRule="auto"/>
        <w:jc w:val="both"/>
        <w:rPr>
          <w:rFonts w:ascii="Georgia" w:hAnsi="Georgia"/>
          <w:b/>
        </w:rPr>
      </w:pPr>
      <w:r w:rsidRPr="008A0CEC">
        <w:rPr>
          <w:rFonts w:ascii="Georgia" w:hAnsi="Georgia"/>
          <w:b/>
        </w:rPr>
        <w:t>Website</w:t>
      </w:r>
    </w:p>
    <w:p w14:paraId="4DD8B9E0" w14:textId="52738DE3" w:rsidR="00913E66" w:rsidRPr="008A0CEC" w:rsidRDefault="005F4B48" w:rsidP="00357E34">
      <w:pPr>
        <w:pStyle w:val="ListParagraph"/>
        <w:spacing w:line="360" w:lineRule="auto"/>
        <w:jc w:val="both"/>
        <w:rPr>
          <w:rFonts w:ascii="Georgia" w:hAnsi="Georgia"/>
        </w:rPr>
      </w:pPr>
      <w:r w:rsidRPr="008A0CEC">
        <w:rPr>
          <w:rFonts w:ascii="Georgia" w:hAnsi="Georgia"/>
        </w:rPr>
        <w:t>The o</w:t>
      </w:r>
      <w:r w:rsidR="00762199" w:rsidRPr="008A0CEC">
        <w:rPr>
          <w:rFonts w:ascii="Georgia" w:hAnsi="Georgia"/>
        </w:rPr>
        <w:t>bservation</w:t>
      </w:r>
      <w:r w:rsidRPr="008A0CEC">
        <w:rPr>
          <w:rFonts w:ascii="Georgia" w:hAnsi="Georgia"/>
        </w:rPr>
        <w:t xml:space="preserve"> was made</w:t>
      </w:r>
      <w:r w:rsidR="00913E66" w:rsidRPr="008A0CEC">
        <w:rPr>
          <w:rFonts w:ascii="Georgia" w:hAnsi="Georgia"/>
        </w:rPr>
        <w:t xml:space="preserve"> by the Chair</w:t>
      </w:r>
      <w:r w:rsidRPr="008A0CEC">
        <w:rPr>
          <w:rFonts w:ascii="Georgia" w:hAnsi="Georgia"/>
        </w:rPr>
        <w:t xml:space="preserve"> that</w:t>
      </w:r>
      <w:r w:rsidR="00762199" w:rsidRPr="008A0CEC">
        <w:rPr>
          <w:rFonts w:ascii="Georgia" w:hAnsi="Georgia"/>
        </w:rPr>
        <w:t xml:space="preserve"> that there are gaps in information posted </w:t>
      </w:r>
      <w:r w:rsidR="00913E66" w:rsidRPr="008A0CEC">
        <w:rPr>
          <w:rFonts w:ascii="Georgia" w:hAnsi="Georgia"/>
        </w:rPr>
        <w:t>on the website. Monitoring checks made in February and April show that no MSG Minutes &amp; Decisions have been posted since the 46</w:t>
      </w:r>
      <w:r w:rsidR="00913E66" w:rsidRPr="008A0CEC">
        <w:rPr>
          <w:rFonts w:ascii="Georgia" w:hAnsi="Georgia"/>
          <w:vertAlign w:val="superscript"/>
        </w:rPr>
        <w:t>th</w:t>
      </w:r>
      <w:r w:rsidR="00913E66" w:rsidRPr="008A0CEC">
        <w:rPr>
          <w:rFonts w:ascii="Georgia" w:hAnsi="Georgia"/>
        </w:rPr>
        <w:t xml:space="preserve"> MSG Meeting and we are now at our 62</w:t>
      </w:r>
      <w:r w:rsidR="00913E66" w:rsidRPr="008A0CEC">
        <w:rPr>
          <w:rFonts w:ascii="Georgia" w:hAnsi="Georgia"/>
          <w:vertAlign w:val="superscript"/>
        </w:rPr>
        <w:t>nd</w:t>
      </w:r>
      <w:r w:rsidR="00913E66" w:rsidRPr="008A0CEC">
        <w:rPr>
          <w:rFonts w:ascii="Georgia" w:hAnsi="Georgia"/>
        </w:rPr>
        <w:t>. This is a major breach and will affect our upcoming validation. It was also clarified for the rec</w:t>
      </w:r>
      <w:r w:rsidR="005352EB" w:rsidRPr="008A0CEC">
        <w:rPr>
          <w:rFonts w:ascii="Georgia" w:hAnsi="Georgia"/>
        </w:rPr>
        <w:t>o</w:t>
      </w:r>
      <w:r w:rsidR="00913E66" w:rsidRPr="008A0CEC">
        <w:rPr>
          <w:rFonts w:ascii="Georgia" w:hAnsi="Georgia"/>
        </w:rPr>
        <w:t xml:space="preserve">rd that it is MSG </w:t>
      </w:r>
      <w:r w:rsidR="001A436E" w:rsidRPr="008A0CEC">
        <w:rPr>
          <w:rFonts w:ascii="Georgia" w:hAnsi="Georgia"/>
        </w:rPr>
        <w:t>M</w:t>
      </w:r>
      <w:r w:rsidR="00913E66" w:rsidRPr="008A0CEC">
        <w:rPr>
          <w:rFonts w:ascii="Georgia" w:hAnsi="Georgia"/>
        </w:rPr>
        <w:t xml:space="preserve">inutes </w:t>
      </w:r>
      <w:r w:rsidR="001A436E" w:rsidRPr="008A0CEC">
        <w:rPr>
          <w:rFonts w:ascii="Georgia" w:hAnsi="Georgia"/>
        </w:rPr>
        <w:t>and</w:t>
      </w:r>
      <w:r w:rsidR="00913E66" w:rsidRPr="008A0CEC">
        <w:rPr>
          <w:rFonts w:ascii="Georgia" w:hAnsi="Georgia"/>
        </w:rPr>
        <w:t xml:space="preserve"> </w:t>
      </w:r>
      <w:r w:rsidR="001A436E" w:rsidRPr="008A0CEC">
        <w:rPr>
          <w:rFonts w:ascii="Georgia" w:hAnsi="Georgia"/>
        </w:rPr>
        <w:t>D</w:t>
      </w:r>
      <w:r w:rsidR="00913E66" w:rsidRPr="008A0CEC">
        <w:rPr>
          <w:rFonts w:ascii="Georgia" w:hAnsi="Georgia"/>
        </w:rPr>
        <w:t xml:space="preserve">ecisions that are required to be publicly posted and </w:t>
      </w:r>
      <w:r w:rsidR="005352EB" w:rsidRPr="008A0CEC">
        <w:rPr>
          <w:rFonts w:ascii="Georgia" w:hAnsi="Georgia"/>
        </w:rPr>
        <w:lastRenderedPageBreak/>
        <w:t>p</w:t>
      </w:r>
      <w:r w:rsidR="00913E66" w:rsidRPr="008A0CEC">
        <w:rPr>
          <w:rFonts w:ascii="Georgia" w:hAnsi="Georgia"/>
        </w:rPr>
        <w:t>ublicly accessible.</w:t>
      </w:r>
      <w:r w:rsidR="00AB055E" w:rsidRPr="008A0CEC">
        <w:rPr>
          <w:rFonts w:ascii="Georgia" w:hAnsi="Georgia"/>
        </w:rPr>
        <w:t xml:space="preserve"> </w:t>
      </w:r>
      <w:r w:rsidR="00024A79" w:rsidRPr="008A0CEC">
        <w:rPr>
          <w:rFonts w:ascii="Georgia" w:hAnsi="Georgia"/>
        </w:rPr>
        <w:t xml:space="preserve">The </w:t>
      </w:r>
      <w:r w:rsidR="00913E66" w:rsidRPr="008A0CEC">
        <w:rPr>
          <w:rFonts w:ascii="Georgia" w:hAnsi="Georgia"/>
        </w:rPr>
        <w:t xml:space="preserve">Chair recommended that a member of the Secretariat be authorized as </w:t>
      </w:r>
      <w:r w:rsidR="00024A79" w:rsidRPr="008A0CEC">
        <w:rPr>
          <w:rFonts w:ascii="Georgia" w:hAnsi="Georgia"/>
        </w:rPr>
        <w:t xml:space="preserve">the Co-Administrator of </w:t>
      </w:r>
      <w:r w:rsidR="00913E66" w:rsidRPr="008A0CEC">
        <w:rPr>
          <w:rFonts w:ascii="Georgia" w:hAnsi="Georgia"/>
        </w:rPr>
        <w:t xml:space="preserve">the Website so as to better </w:t>
      </w:r>
      <w:r w:rsidR="00024A79" w:rsidRPr="008A0CEC">
        <w:rPr>
          <w:rFonts w:ascii="Georgia" w:hAnsi="Georgia"/>
        </w:rPr>
        <w:t xml:space="preserve">support regular and accurate information flow and better </w:t>
      </w:r>
      <w:r w:rsidR="00913E66" w:rsidRPr="008A0CEC">
        <w:rPr>
          <w:rFonts w:ascii="Georgia" w:hAnsi="Georgia"/>
        </w:rPr>
        <w:t xml:space="preserve">liaise with </w:t>
      </w:r>
      <w:r w:rsidR="00024A79" w:rsidRPr="008A0CEC">
        <w:rPr>
          <w:rFonts w:ascii="Georgia" w:hAnsi="Georgia"/>
        </w:rPr>
        <w:t>the MSG to</w:t>
      </w:r>
      <w:r w:rsidR="00913E66" w:rsidRPr="008A0CEC">
        <w:rPr>
          <w:rFonts w:ascii="Georgia" w:hAnsi="Georgia"/>
        </w:rPr>
        <w:t xml:space="preserve"> keep website fully updated. </w:t>
      </w:r>
    </w:p>
    <w:p w14:paraId="79039409" w14:textId="16DD66A0" w:rsidR="00762199" w:rsidRPr="008A0CEC" w:rsidRDefault="00024A79" w:rsidP="00357E34">
      <w:pPr>
        <w:pStyle w:val="ListParagraph"/>
        <w:spacing w:line="360" w:lineRule="auto"/>
        <w:jc w:val="both"/>
        <w:rPr>
          <w:rFonts w:ascii="Georgia" w:hAnsi="Georgia"/>
        </w:rPr>
      </w:pPr>
      <w:r w:rsidRPr="008A0CEC">
        <w:rPr>
          <w:rFonts w:ascii="Georgia" w:hAnsi="Georgia"/>
        </w:rPr>
        <w:t xml:space="preserve">The </w:t>
      </w:r>
      <w:r w:rsidR="006364DC" w:rsidRPr="008A0CEC">
        <w:rPr>
          <w:rFonts w:ascii="Georgia" w:hAnsi="Georgia"/>
        </w:rPr>
        <w:t>S</w:t>
      </w:r>
      <w:r w:rsidR="00762199" w:rsidRPr="008A0CEC">
        <w:rPr>
          <w:rFonts w:ascii="Georgia" w:hAnsi="Georgia"/>
        </w:rPr>
        <w:t xml:space="preserve">ecretariat </w:t>
      </w:r>
      <w:r w:rsidR="00913E66" w:rsidRPr="008A0CEC">
        <w:rPr>
          <w:rFonts w:ascii="Georgia" w:hAnsi="Georgia"/>
        </w:rPr>
        <w:t xml:space="preserve">committed to redouble </w:t>
      </w:r>
      <w:r w:rsidR="00762199" w:rsidRPr="008A0CEC">
        <w:rPr>
          <w:rFonts w:ascii="Georgia" w:hAnsi="Georgia"/>
        </w:rPr>
        <w:t>efforts to have the Website upgrade</w:t>
      </w:r>
      <w:r w:rsidR="006364DC" w:rsidRPr="008A0CEC">
        <w:rPr>
          <w:rFonts w:ascii="Georgia" w:hAnsi="Georgia"/>
        </w:rPr>
        <w:t>d</w:t>
      </w:r>
      <w:r w:rsidR="00762199" w:rsidRPr="008A0CEC">
        <w:rPr>
          <w:rFonts w:ascii="Georgia" w:hAnsi="Georgia"/>
        </w:rPr>
        <w:t xml:space="preserve"> and made more relevant</w:t>
      </w:r>
      <w:r w:rsidR="005F4B48" w:rsidRPr="008A0CEC">
        <w:rPr>
          <w:rFonts w:ascii="Georgia" w:hAnsi="Georgia"/>
        </w:rPr>
        <w:t>.</w:t>
      </w:r>
    </w:p>
    <w:p w14:paraId="3DA5D403" w14:textId="4575447C" w:rsidR="00762199" w:rsidRPr="008A0CEC" w:rsidRDefault="005F4B48" w:rsidP="00357E34">
      <w:pPr>
        <w:pStyle w:val="ListParagraph"/>
        <w:spacing w:line="360" w:lineRule="auto"/>
        <w:jc w:val="both"/>
        <w:rPr>
          <w:rFonts w:ascii="Georgia" w:hAnsi="Georgia"/>
        </w:rPr>
      </w:pPr>
      <w:r w:rsidRPr="008A0CEC">
        <w:rPr>
          <w:rFonts w:ascii="Georgia" w:hAnsi="Georgia"/>
        </w:rPr>
        <w:t xml:space="preserve">The </w:t>
      </w:r>
      <w:r w:rsidR="00762199" w:rsidRPr="008A0CEC">
        <w:rPr>
          <w:rFonts w:ascii="Georgia" w:hAnsi="Georgia"/>
        </w:rPr>
        <w:t xml:space="preserve">Records and filing </w:t>
      </w:r>
      <w:r w:rsidRPr="008A0CEC">
        <w:rPr>
          <w:rFonts w:ascii="Georgia" w:hAnsi="Georgia"/>
        </w:rPr>
        <w:t xml:space="preserve">system are </w:t>
      </w:r>
      <w:r w:rsidR="00762199" w:rsidRPr="008A0CEC">
        <w:rPr>
          <w:rFonts w:ascii="Georgia" w:hAnsi="Georgia"/>
        </w:rPr>
        <w:t>found to be lacking</w:t>
      </w:r>
      <w:r w:rsidR="00BB56A3" w:rsidRPr="008A0CEC">
        <w:rPr>
          <w:rFonts w:ascii="Georgia" w:hAnsi="Georgia"/>
        </w:rPr>
        <w:t xml:space="preserve"> and efforts are made to correct same. </w:t>
      </w:r>
    </w:p>
    <w:p w14:paraId="145F024B" w14:textId="4909A1C7" w:rsidR="00762199" w:rsidRPr="008A0CEC" w:rsidRDefault="005F4B48" w:rsidP="00357E34">
      <w:pPr>
        <w:pStyle w:val="ListParagraph"/>
        <w:spacing w:line="360" w:lineRule="auto"/>
        <w:jc w:val="both"/>
        <w:rPr>
          <w:rFonts w:ascii="Georgia" w:hAnsi="Georgia"/>
        </w:rPr>
      </w:pPr>
      <w:r w:rsidRPr="008A0CEC">
        <w:rPr>
          <w:rFonts w:ascii="Georgia" w:hAnsi="Georgia"/>
        </w:rPr>
        <w:t>The Secretariat sought clarification on:</w:t>
      </w:r>
    </w:p>
    <w:p w14:paraId="3FE9D984" w14:textId="77777777" w:rsidR="006364DC" w:rsidRPr="008A0CEC" w:rsidRDefault="00762199" w:rsidP="00357E34">
      <w:pPr>
        <w:spacing w:line="360" w:lineRule="auto"/>
        <w:ind w:left="1080"/>
        <w:jc w:val="both"/>
        <w:rPr>
          <w:rFonts w:ascii="Georgia" w:hAnsi="Georgia"/>
        </w:rPr>
      </w:pPr>
      <w:r w:rsidRPr="008A0CEC">
        <w:rPr>
          <w:rFonts w:ascii="Georgia" w:hAnsi="Georgia"/>
        </w:rPr>
        <w:t xml:space="preserve">Whether it’s the decisions of the MSG or the MINUTES are to be posted:  </w:t>
      </w:r>
    </w:p>
    <w:p w14:paraId="7A8699E5" w14:textId="7CA8B14E" w:rsidR="00AB65D0" w:rsidRPr="008A0CEC" w:rsidRDefault="006364DC" w:rsidP="00373D9D">
      <w:pPr>
        <w:spacing w:line="360" w:lineRule="auto"/>
        <w:ind w:left="1080"/>
        <w:jc w:val="both"/>
        <w:rPr>
          <w:rFonts w:ascii="Georgia" w:hAnsi="Georgia"/>
        </w:rPr>
      </w:pPr>
      <w:r w:rsidRPr="008A0CEC">
        <w:rPr>
          <w:rFonts w:ascii="Georgia" w:hAnsi="Georgia"/>
        </w:rPr>
        <w:t>The Chair confirmed that</w:t>
      </w:r>
      <w:r w:rsidR="00762199" w:rsidRPr="008A0CEC">
        <w:rPr>
          <w:rFonts w:ascii="Georgia" w:hAnsi="Georgia"/>
        </w:rPr>
        <w:t xml:space="preserve"> the MINUTES</w:t>
      </w:r>
      <w:r w:rsidRPr="008A0CEC">
        <w:rPr>
          <w:rFonts w:ascii="Georgia" w:hAnsi="Georgia"/>
        </w:rPr>
        <w:t xml:space="preserve"> are to be posted on the webpage. </w:t>
      </w:r>
      <w:r w:rsidR="00762199" w:rsidRPr="008A0CEC">
        <w:rPr>
          <w:rFonts w:ascii="Georgia" w:hAnsi="Georgia"/>
        </w:rPr>
        <w:t xml:space="preserve"> </w:t>
      </w:r>
    </w:p>
    <w:p w14:paraId="14822FE7" w14:textId="041F40C2" w:rsidR="00152B7A" w:rsidRPr="009913CD" w:rsidRDefault="007038FA" w:rsidP="009913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  <w:b/>
          <w:bCs/>
          <w:u w:val="single"/>
        </w:rPr>
      </w:pPr>
      <w:r w:rsidRPr="008A0CEC">
        <w:rPr>
          <w:rFonts w:ascii="Georgia" w:hAnsi="Georgia"/>
          <w:b/>
          <w:bCs/>
          <w:u w:val="single"/>
        </w:rPr>
        <w:t>Any other Business</w:t>
      </w:r>
    </w:p>
    <w:p w14:paraId="5400BD79" w14:textId="77777777" w:rsidR="00024A79" w:rsidRPr="008A0CEC" w:rsidRDefault="00024A79" w:rsidP="00357E34">
      <w:pPr>
        <w:pStyle w:val="ListParagraph"/>
        <w:spacing w:line="360" w:lineRule="auto"/>
        <w:jc w:val="both"/>
        <w:rPr>
          <w:rFonts w:ascii="Georgia" w:hAnsi="Georgia"/>
          <w:b/>
        </w:rPr>
      </w:pPr>
      <w:r w:rsidRPr="008A0CEC">
        <w:rPr>
          <w:rFonts w:ascii="Georgia" w:hAnsi="Georgia"/>
          <w:b/>
        </w:rPr>
        <w:t>Introduction of new Industry Member:</w:t>
      </w:r>
    </w:p>
    <w:p w14:paraId="4D6F57FF" w14:textId="3B719DD4" w:rsidR="00152B7A" w:rsidRPr="008A0CEC" w:rsidRDefault="00152B7A" w:rsidP="00357E34">
      <w:pPr>
        <w:pStyle w:val="ListParagraph"/>
        <w:spacing w:line="360" w:lineRule="auto"/>
        <w:jc w:val="both"/>
        <w:rPr>
          <w:rFonts w:ascii="Georgia" w:hAnsi="Georgia"/>
        </w:rPr>
      </w:pPr>
      <w:r w:rsidRPr="008A0CEC">
        <w:rPr>
          <w:rFonts w:ascii="Georgia" w:hAnsi="Georgia"/>
        </w:rPr>
        <w:t>Mr.</w:t>
      </w:r>
      <w:r w:rsidR="00AD1BC0" w:rsidRPr="008A0CEC">
        <w:rPr>
          <w:rFonts w:ascii="Georgia" w:hAnsi="Georgia"/>
          <w:shd w:val="clear" w:color="auto" w:fill="FFFFFF"/>
        </w:rPr>
        <w:t xml:space="preserve"> Matt Niewenhous</w:t>
      </w:r>
      <w:r w:rsidRPr="008A0CEC">
        <w:rPr>
          <w:rFonts w:ascii="Georgia" w:hAnsi="Georgia"/>
        </w:rPr>
        <w:t xml:space="preserve"> was given the opportunity to formally introduce himself to the MSG. He replaced </w:t>
      </w:r>
      <w:r w:rsidR="00CA79F0" w:rsidRPr="008A0CEC">
        <w:rPr>
          <w:rFonts w:ascii="Georgia" w:hAnsi="Georgia"/>
        </w:rPr>
        <w:t>M</w:t>
      </w:r>
      <w:r w:rsidRPr="008A0CEC">
        <w:rPr>
          <w:rFonts w:ascii="Georgia" w:hAnsi="Georgia"/>
        </w:rPr>
        <w:t>r</w:t>
      </w:r>
      <w:r w:rsidR="00CA79F0" w:rsidRPr="008A0CEC">
        <w:rPr>
          <w:rFonts w:ascii="Georgia" w:hAnsi="Georgia"/>
        </w:rPr>
        <w:t>.</w:t>
      </w:r>
      <w:r w:rsidRPr="008A0CEC">
        <w:rPr>
          <w:rFonts w:ascii="Georgia" w:hAnsi="Georgia"/>
        </w:rPr>
        <w:t xml:space="preserve"> Jesus </w:t>
      </w:r>
      <w:proofErr w:type="spellStart"/>
      <w:r w:rsidRPr="008A0CEC">
        <w:rPr>
          <w:rFonts w:ascii="Georgia" w:hAnsi="Georgia"/>
        </w:rPr>
        <w:t>Bronchola</w:t>
      </w:r>
      <w:proofErr w:type="spellEnd"/>
      <w:r w:rsidR="006364DC" w:rsidRPr="008A0CEC">
        <w:rPr>
          <w:rFonts w:ascii="Georgia" w:hAnsi="Georgia"/>
        </w:rPr>
        <w:t xml:space="preserve"> who served</w:t>
      </w:r>
      <w:r w:rsidRPr="008A0CEC">
        <w:rPr>
          <w:rFonts w:ascii="Georgia" w:hAnsi="Georgia"/>
        </w:rPr>
        <w:t xml:space="preserve"> as a member of the MSG. </w:t>
      </w:r>
      <w:r w:rsidR="006364DC" w:rsidRPr="008A0CEC">
        <w:rPr>
          <w:rFonts w:ascii="Georgia" w:hAnsi="Georgia"/>
        </w:rPr>
        <w:t>H</w:t>
      </w:r>
      <w:r w:rsidRPr="008A0CEC">
        <w:rPr>
          <w:rFonts w:ascii="Georgia" w:hAnsi="Georgia"/>
        </w:rPr>
        <w:t>e is t</w:t>
      </w:r>
      <w:r w:rsidR="006364DC" w:rsidRPr="008A0CEC">
        <w:rPr>
          <w:rFonts w:ascii="Georgia" w:hAnsi="Georgia"/>
        </w:rPr>
        <w:t>h</w:t>
      </w:r>
      <w:r w:rsidRPr="008A0CEC">
        <w:rPr>
          <w:rFonts w:ascii="Georgia" w:hAnsi="Georgia"/>
        </w:rPr>
        <w:t xml:space="preserve">e new Industry member representing EEGPL.  </w:t>
      </w:r>
    </w:p>
    <w:p w14:paraId="07112552" w14:textId="77777777" w:rsidR="00152B7A" w:rsidRPr="008A0CEC" w:rsidRDefault="00152B7A" w:rsidP="00357E34">
      <w:pPr>
        <w:pStyle w:val="ListParagraph"/>
        <w:spacing w:line="360" w:lineRule="auto"/>
        <w:jc w:val="both"/>
        <w:rPr>
          <w:rFonts w:ascii="Georgia" w:hAnsi="Georgia"/>
        </w:rPr>
      </w:pPr>
    </w:p>
    <w:p w14:paraId="187BAFEE" w14:textId="77777777" w:rsidR="00024A79" w:rsidRPr="008A0CEC" w:rsidRDefault="00024A79" w:rsidP="00357E34">
      <w:pPr>
        <w:pStyle w:val="ListParagraph"/>
        <w:spacing w:line="360" w:lineRule="auto"/>
        <w:jc w:val="both"/>
        <w:rPr>
          <w:rFonts w:ascii="Georgia" w:hAnsi="Georgia"/>
          <w:b/>
        </w:rPr>
      </w:pPr>
      <w:r w:rsidRPr="008A0CEC">
        <w:rPr>
          <w:rFonts w:ascii="Georgia" w:hAnsi="Georgia"/>
          <w:b/>
        </w:rPr>
        <w:t>Handing over of MSG Rotating Chair</w:t>
      </w:r>
    </w:p>
    <w:p w14:paraId="57DF9397" w14:textId="79F45D07" w:rsidR="00BB56A3" w:rsidRPr="008A0CEC" w:rsidRDefault="00BB56A3" w:rsidP="00357E34">
      <w:pPr>
        <w:pStyle w:val="ListParagraph"/>
        <w:spacing w:line="360" w:lineRule="auto"/>
        <w:jc w:val="both"/>
        <w:rPr>
          <w:rFonts w:ascii="Georgia" w:hAnsi="Georgia"/>
        </w:rPr>
      </w:pPr>
      <w:r w:rsidRPr="008A0CEC">
        <w:rPr>
          <w:rFonts w:ascii="Georgia" w:hAnsi="Georgia"/>
        </w:rPr>
        <w:t>The current Chair, Ms</w:t>
      </w:r>
      <w:r w:rsidR="008F5527" w:rsidRPr="008A0CEC">
        <w:rPr>
          <w:rFonts w:ascii="Georgia" w:hAnsi="Georgia"/>
        </w:rPr>
        <w:t>.</w:t>
      </w:r>
      <w:r w:rsidRPr="008A0CEC">
        <w:rPr>
          <w:rFonts w:ascii="Georgia" w:hAnsi="Georgia"/>
        </w:rPr>
        <w:t xml:space="preserve"> Vanda Ra</w:t>
      </w:r>
      <w:r w:rsidR="00690144">
        <w:rPr>
          <w:rFonts w:ascii="Georgia" w:hAnsi="Georgia"/>
        </w:rPr>
        <w:t>dzik</w:t>
      </w:r>
      <w:r w:rsidRPr="008A0CEC">
        <w:rPr>
          <w:rFonts w:ascii="Georgia" w:hAnsi="Georgia"/>
        </w:rPr>
        <w:t xml:space="preserve"> informed the meeting that this is her last meeting as Chair </w:t>
      </w:r>
      <w:r w:rsidR="00024A79" w:rsidRPr="008A0CEC">
        <w:rPr>
          <w:rFonts w:ascii="Georgia" w:hAnsi="Georgia"/>
        </w:rPr>
        <w:t xml:space="preserve">for 2023 </w:t>
      </w:r>
      <w:r w:rsidRPr="008A0CEC">
        <w:rPr>
          <w:rFonts w:ascii="Georgia" w:hAnsi="Georgia"/>
        </w:rPr>
        <w:t>and that the Chairmanship will be passed on to Mr</w:t>
      </w:r>
      <w:r w:rsidR="008A0CEC">
        <w:rPr>
          <w:rFonts w:ascii="Georgia" w:hAnsi="Georgia"/>
        </w:rPr>
        <w:t xml:space="preserve">. </w:t>
      </w:r>
      <w:r w:rsidRPr="008A0CEC">
        <w:rPr>
          <w:rFonts w:ascii="Georgia" w:hAnsi="Georgia"/>
        </w:rPr>
        <w:t xml:space="preserve">Micheal Munroe- </w:t>
      </w:r>
      <w:r w:rsidR="006364DC" w:rsidRPr="008A0CEC">
        <w:rPr>
          <w:rFonts w:ascii="Georgia" w:hAnsi="Georgia"/>
        </w:rPr>
        <w:t xml:space="preserve">of the </w:t>
      </w:r>
      <w:r w:rsidRPr="008A0CEC">
        <w:rPr>
          <w:rFonts w:ascii="Georgia" w:hAnsi="Georgia"/>
        </w:rPr>
        <w:t>Government sector</w:t>
      </w:r>
      <w:r w:rsidR="006364DC" w:rsidRPr="008A0CEC">
        <w:rPr>
          <w:rFonts w:ascii="Georgia" w:hAnsi="Georgia"/>
        </w:rPr>
        <w:t xml:space="preserve">. He will take up the Chairmanship </w:t>
      </w:r>
      <w:r w:rsidR="00024A79" w:rsidRPr="008A0CEC">
        <w:rPr>
          <w:rFonts w:ascii="Georgia" w:hAnsi="Georgia"/>
        </w:rPr>
        <w:t>for the next four months – May – August. She thanked the MSG and the Secretariat for their support and ongoing commitment to the high principles of the EITI as Guyana progresses forward.</w:t>
      </w:r>
    </w:p>
    <w:p w14:paraId="2EDF24DB" w14:textId="034209CC" w:rsidR="00BB56A3" w:rsidRPr="008A0CEC" w:rsidRDefault="00BB56A3" w:rsidP="00357E34">
      <w:pPr>
        <w:pStyle w:val="ListParagraph"/>
        <w:spacing w:line="360" w:lineRule="auto"/>
        <w:jc w:val="both"/>
        <w:rPr>
          <w:rFonts w:ascii="Georgia" w:hAnsi="Georgia"/>
        </w:rPr>
      </w:pPr>
      <w:r w:rsidRPr="008A0CEC">
        <w:rPr>
          <w:rFonts w:ascii="Georgia" w:hAnsi="Georgia"/>
        </w:rPr>
        <w:t xml:space="preserve">The incoming Chair, Mr. </w:t>
      </w:r>
      <w:r w:rsidR="008A0CEC" w:rsidRPr="008A0CEC">
        <w:rPr>
          <w:rFonts w:ascii="Georgia" w:hAnsi="Georgia"/>
        </w:rPr>
        <w:t>Michael</w:t>
      </w:r>
      <w:r w:rsidRPr="008A0CEC">
        <w:rPr>
          <w:rFonts w:ascii="Georgia" w:hAnsi="Georgia"/>
        </w:rPr>
        <w:t xml:space="preserve"> Munroe expressed his gratitude to </w:t>
      </w:r>
      <w:r w:rsidR="006364DC" w:rsidRPr="008A0CEC">
        <w:rPr>
          <w:rFonts w:ascii="Georgia" w:hAnsi="Georgia"/>
        </w:rPr>
        <w:t>t</w:t>
      </w:r>
      <w:r w:rsidRPr="008A0CEC">
        <w:rPr>
          <w:rFonts w:ascii="Georgia" w:hAnsi="Georgia"/>
        </w:rPr>
        <w:t xml:space="preserve">he outgoing </w:t>
      </w:r>
      <w:r w:rsidR="00690144" w:rsidRPr="008A0CEC">
        <w:rPr>
          <w:rFonts w:ascii="Georgia" w:hAnsi="Georgia"/>
        </w:rPr>
        <w:t>Chair and</w:t>
      </w:r>
      <w:r w:rsidRPr="008A0CEC">
        <w:rPr>
          <w:rFonts w:ascii="Georgia" w:hAnsi="Georgia"/>
        </w:rPr>
        <w:t xml:space="preserve"> </w:t>
      </w:r>
      <w:r w:rsidR="00024A79" w:rsidRPr="008A0CEC">
        <w:rPr>
          <w:rFonts w:ascii="Georgia" w:hAnsi="Georgia"/>
        </w:rPr>
        <w:t xml:space="preserve">pledged </w:t>
      </w:r>
      <w:r w:rsidRPr="008A0CEC">
        <w:rPr>
          <w:rFonts w:ascii="Georgia" w:hAnsi="Georgia"/>
        </w:rPr>
        <w:t xml:space="preserve">to continue to </w:t>
      </w:r>
      <w:proofErr w:type="gramStart"/>
      <w:r w:rsidRPr="008A0CEC">
        <w:rPr>
          <w:rFonts w:ascii="Georgia" w:hAnsi="Georgia"/>
        </w:rPr>
        <w:t>work  to</w:t>
      </w:r>
      <w:proofErr w:type="gramEnd"/>
      <w:r w:rsidRPr="008A0CEC">
        <w:rPr>
          <w:rFonts w:ascii="Georgia" w:hAnsi="Georgia"/>
        </w:rPr>
        <w:t xml:space="preserve"> </w:t>
      </w:r>
      <w:r w:rsidR="00F10644" w:rsidRPr="008A0CEC">
        <w:rPr>
          <w:rFonts w:ascii="Georgia" w:hAnsi="Georgia"/>
        </w:rPr>
        <w:t>realize</w:t>
      </w:r>
      <w:r w:rsidRPr="008A0CEC">
        <w:rPr>
          <w:rFonts w:ascii="Georgia" w:hAnsi="Georgia"/>
        </w:rPr>
        <w:t xml:space="preserve"> the objectives of the MSG. </w:t>
      </w:r>
      <w:r w:rsidR="006364DC" w:rsidRPr="008A0CEC">
        <w:rPr>
          <w:rFonts w:ascii="Georgia" w:hAnsi="Georgia"/>
        </w:rPr>
        <w:t xml:space="preserve"> He will be g</w:t>
      </w:r>
      <w:r w:rsidRPr="008A0CEC">
        <w:rPr>
          <w:rFonts w:ascii="Georgia" w:hAnsi="Georgia"/>
        </w:rPr>
        <w:t xml:space="preserve">rateful for the continued support </w:t>
      </w:r>
      <w:r w:rsidR="006364DC" w:rsidRPr="008A0CEC">
        <w:rPr>
          <w:rFonts w:ascii="Georgia" w:hAnsi="Georgia"/>
        </w:rPr>
        <w:t>of</w:t>
      </w:r>
      <w:r w:rsidRPr="008A0CEC">
        <w:rPr>
          <w:rFonts w:ascii="Georgia" w:hAnsi="Georgia"/>
        </w:rPr>
        <w:t xml:space="preserve"> Ms</w:t>
      </w:r>
      <w:r w:rsidR="002B1530" w:rsidRPr="008A0CEC">
        <w:rPr>
          <w:rFonts w:ascii="Georgia" w:hAnsi="Georgia"/>
        </w:rPr>
        <w:t>.</w:t>
      </w:r>
      <w:r w:rsidRPr="008A0CEC">
        <w:rPr>
          <w:rFonts w:ascii="Georgia" w:hAnsi="Georgia"/>
        </w:rPr>
        <w:t xml:space="preserve"> Radzik and the other MSG members. </w:t>
      </w:r>
    </w:p>
    <w:p w14:paraId="5CB5D83E" w14:textId="77777777" w:rsidR="00BB56A3" w:rsidRPr="008A0CEC" w:rsidRDefault="00BB56A3" w:rsidP="00357E34">
      <w:pPr>
        <w:pStyle w:val="ListParagraph"/>
        <w:spacing w:line="360" w:lineRule="auto"/>
        <w:jc w:val="both"/>
        <w:rPr>
          <w:rFonts w:ascii="Georgia" w:hAnsi="Georgia"/>
        </w:rPr>
      </w:pPr>
    </w:p>
    <w:p w14:paraId="3C4332D3" w14:textId="35BFA2CD" w:rsidR="007038FA" w:rsidRPr="008A0CEC" w:rsidRDefault="007038FA" w:rsidP="00357E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" w:hAnsi="Georgia"/>
        </w:rPr>
      </w:pPr>
      <w:r w:rsidRPr="008A0CEC">
        <w:rPr>
          <w:rFonts w:ascii="Georgia" w:hAnsi="Georgia"/>
          <w:b/>
          <w:bCs/>
          <w:u w:val="single"/>
        </w:rPr>
        <w:t xml:space="preserve">Close and announcement of date for the </w:t>
      </w:r>
      <w:r w:rsidR="00091E64" w:rsidRPr="008A0CEC">
        <w:rPr>
          <w:rFonts w:ascii="Georgia" w:hAnsi="Georgia"/>
          <w:b/>
          <w:bCs/>
          <w:u w:val="single"/>
        </w:rPr>
        <w:t>n</w:t>
      </w:r>
      <w:r w:rsidRPr="008A0CEC">
        <w:rPr>
          <w:rFonts w:ascii="Georgia" w:hAnsi="Georgia"/>
          <w:b/>
          <w:bCs/>
          <w:u w:val="single"/>
        </w:rPr>
        <w:t>ext meeting</w:t>
      </w:r>
      <w:r w:rsidRPr="008A0CEC">
        <w:rPr>
          <w:rFonts w:ascii="Georgia" w:hAnsi="Georgia"/>
        </w:rPr>
        <w:t>.</w:t>
      </w:r>
    </w:p>
    <w:p w14:paraId="0156B8AD" w14:textId="27E18C5B" w:rsidR="00BB56A3" w:rsidRPr="008A0CEC" w:rsidRDefault="00E41325" w:rsidP="00E41325">
      <w:pPr>
        <w:pStyle w:val="ListParagraph"/>
        <w:spacing w:line="360" w:lineRule="auto"/>
        <w:ind w:left="1170"/>
        <w:jc w:val="both"/>
        <w:rPr>
          <w:rFonts w:ascii="Georgia" w:hAnsi="Georgia"/>
        </w:rPr>
      </w:pPr>
      <w:r w:rsidRPr="008A0CEC">
        <w:rPr>
          <w:rFonts w:ascii="Georgia" w:hAnsi="Georgia"/>
        </w:rPr>
        <w:t>The Chair thanked everyone for attending   and announced that t</w:t>
      </w:r>
      <w:r w:rsidR="00BB56A3" w:rsidRPr="008A0CEC">
        <w:rPr>
          <w:rFonts w:ascii="Georgia" w:hAnsi="Georgia"/>
        </w:rPr>
        <w:t xml:space="preserve">he next meeting of the MSG is scheduled for </w:t>
      </w:r>
      <w:r w:rsidR="00BB56A3" w:rsidRPr="008A0CEC">
        <w:rPr>
          <w:rFonts w:ascii="Georgia" w:hAnsi="Georgia"/>
          <w:b/>
          <w:bCs/>
          <w:u w:val="single"/>
        </w:rPr>
        <w:t>May 10, 2023 at 10:00hrs.</w:t>
      </w:r>
    </w:p>
    <w:p w14:paraId="79AC80C0" w14:textId="77777777" w:rsidR="00E41325" w:rsidRDefault="00E41325" w:rsidP="005352EB">
      <w:pPr>
        <w:spacing w:line="360" w:lineRule="auto"/>
        <w:jc w:val="both"/>
        <w:rPr>
          <w:rFonts w:ascii="Georgia" w:hAnsi="Georgia"/>
          <w:b/>
          <w:sz w:val="28"/>
          <w:szCs w:val="28"/>
        </w:rPr>
      </w:pPr>
    </w:p>
    <w:p w14:paraId="1E4B1B8F" w14:textId="77777777" w:rsidR="00E3462E" w:rsidRDefault="00E3462E" w:rsidP="005352EB">
      <w:pPr>
        <w:spacing w:line="360" w:lineRule="auto"/>
        <w:jc w:val="both"/>
        <w:rPr>
          <w:rFonts w:ascii="Georgia" w:hAnsi="Georgia"/>
          <w:b/>
          <w:sz w:val="28"/>
          <w:szCs w:val="28"/>
        </w:rPr>
      </w:pPr>
    </w:p>
    <w:p w14:paraId="680B5A5F" w14:textId="77777777" w:rsidR="00E3462E" w:rsidRPr="008A0CEC" w:rsidRDefault="00E3462E" w:rsidP="005352EB">
      <w:pPr>
        <w:spacing w:line="360" w:lineRule="auto"/>
        <w:jc w:val="both"/>
        <w:rPr>
          <w:rFonts w:ascii="Georgia" w:hAnsi="Georgia"/>
          <w:b/>
          <w:sz w:val="28"/>
          <w:szCs w:val="28"/>
        </w:rPr>
      </w:pPr>
    </w:p>
    <w:p w14:paraId="0E1EEB6B" w14:textId="11335765" w:rsidR="005352EB" w:rsidRPr="005352EB" w:rsidRDefault="005352EB" w:rsidP="005352EB">
      <w:pPr>
        <w:spacing w:line="360" w:lineRule="auto"/>
        <w:jc w:val="both"/>
        <w:rPr>
          <w:rFonts w:ascii="Georgia" w:hAnsi="Georgia"/>
          <w:sz w:val="28"/>
          <w:szCs w:val="28"/>
        </w:rPr>
      </w:pPr>
      <w:r w:rsidRPr="004975F7">
        <w:rPr>
          <w:rFonts w:ascii="Georgia" w:hAnsi="Georgia"/>
          <w:b/>
          <w:sz w:val="28"/>
          <w:szCs w:val="28"/>
        </w:rPr>
        <w:t xml:space="preserve">Decisions </w:t>
      </w:r>
    </w:p>
    <w:tbl>
      <w:tblPr>
        <w:tblStyle w:val="TableGrid"/>
        <w:tblpPr w:leftFromText="180" w:rightFromText="180" w:vertAnchor="text" w:horzAnchor="margin" w:tblpXSpec="center" w:tblpY="313"/>
        <w:tblW w:w="10525" w:type="dxa"/>
        <w:tblLook w:val="04A0" w:firstRow="1" w:lastRow="0" w:firstColumn="1" w:lastColumn="0" w:noHBand="0" w:noVBand="1"/>
      </w:tblPr>
      <w:tblGrid>
        <w:gridCol w:w="951"/>
        <w:gridCol w:w="4174"/>
        <w:gridCol w:w="3605"/>
        <w:gridCol w:w="1795"/>
      </w:tblGrid>
      <w:tr w:rsidR="005352EB" w14:paraId="1C4169EB" w14:textId="77777777" w:rsidTr="00234BD5">
        <w:tc>
          <w:tcPr>
            <w:tcW w:w="951" w:type="dxa"/>
            <w:shd w:val="clear" w:color="auto" w:fill="B4C6E7" w:themeFill="accent1" w:themeFillTint="66"/>
          </w:tcPr>
          <w:p w14:paraId="3B6D0D05" w14:textId="77777777" w:rsidR="005352EB" w:rsidRPr="009574F1" w:rsidRDefault="005352EB" w:rsidP="00BE6B64">
            <w:pPr>
              <w:spacing w:line="360" w:lineRule="auto"/>
              <w:jc w:val="both"/>
              <w:rPr>
                <w:rFonts w:ascii="Georgia" w:hAnsi="Georgia"/>
              </w:rPr>
            </w:pPr>
            <w:bookmarkStart w:id="3" w:name="_Hlk134094148"/>
            <w:r w:rsidRPr="009574F1">
              <w:rPr>
                <w:rFonts w:ascii="Georgia" w:hAnsi="Georgia"/>
              </w:rPr>
              <w:t>Agenda Item</w:t>
            </w:r>
          </w:p>
        </w:tc>
        <w:tc>
          <w:tcPr>
            <w:tcW w:w="4174" w:type="dxa"/>
            <w:shd w:val="clear" w:color="auto" w:fill="B4C6E7" w:themeFill="accent1" w:themeFillTint="66"/>
          </w:tcPr>
          <w:p w14:paraId="619958F3" w14:textId="77777777" w:rsidR="005352EB" w:rsidRPr="009574F1" w:rsidRDefault="005352EB" w:rsidP="00BE6B64">
            <w:pPr>
              <w:spacing w:line="360" w:lineRule="auto"/>
              <w:jc w:val="both"/>
              <w:rPr>
                <w:rFonts w:ascii="Georgia" w:hAnsi="Georgia"/>
              </w:rPr>
            </w:pPr>
            <w:r w:rsidRPr="009574F1">
              <w:rPr>
                <w:rFonts w:ascii="Georgia" w:hAnsi="Georgia"/>
              </w:rPr>
              <w:t>Issue</w:t>
            </w:r>
          </w:p>
        </w:tc>
        <w:tc>
          <w:tcPr>
            <w:tcW w:w="3605" w:type="dxa"/>
            <w:shd w:val="clear" w:color="auto" w:fill="B4C6E7" w:themeFill="accent1" w:themeFillTint="66"/>
          </w:tcPr>
          <w:p w14:paraId="52F63DD7" w14:textId="77777777" w:rsidR="005352EB" w:rsidRPr="009574F1" w:rsidRDefault="005352EB" w:rsidP="00BE6B64">
            <w:pPr>
              <w:spacing w:line="360" w:lineRule="auto"/>
              <w:jc w:val="both"/>
              <w:rPr>
                <w:rFonts w:ascii="Georgia" w:hAnsi="Georgia"/>
              </w:rPr>
            </w:pPr>
            <w:r w:rsidRPr="009574F1">
              <w:rPr>
                <w:rFonts w:ascii="Georgia" w:hAnsi="Georgia"/>
              </w:rPr>
              <w:t xml:space="preserve">Action </w:t>
            </w:r>
          </w:p>
        </w:tc>
        <w:tc>
          <w:tcPr>
            <w:tcW w:w="1795" w:type="dxa"/>
            <w:shd w:val="clear" w:color="auto" w:fill="B4C6E7" w:themeFill="accent1" w:themeFillTint="66"/>
          </w:tcPr>
          <w:p w14:paraId="4BAF3998" w14:textId="77777777" w:rsidR="005352EB" w:rsidRPr="009574F1" w:rsidRDefault="005352EB" w:rsidP="00BE6B64">
            <w:pPr>
              <w:spacing w:line="360" w:lineRule="auto"/>
              <w:jc w:val="both"/>
              <w:rPr>
                <w:rFonts w:ascii="Georgia" w:hAnsi="Georgia"/>
              </w:rPr>
            </w:pPr>
            <w:r w:rsidRPr="009574F1">
              <w:rPr>
                <w:rFonts w:ascii="Georgia" w:hAnsi="Georgia"/>
              </w:rPr>
              <w:t xml:space="preserve">Status </w:t>
            </w:r>
          </w:p>
        </w:tc>
      </w:tr>
      <w:tr w:rsidR="00091E64" w14:paraId="04A2772B" w14:textId="77777777" w:rsidTr="00234BD5">
        <w:tc>
          <w:tcPr>
            <w:tcW w:w="951" w:type="dxa"/>
          </w:tcPr>
          <w:p w14:paraId="530F2B6A" w14:textId="77777777" w:rsidR="00091E64" w:rsidRPr="009574F1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</w:p>
          <w:p w14:paraId="4D7DA009" w14:textId="584B26B6" w:rsidR="00091E64" w:rsidRPr="009574F1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  <w:r w:rsidRPr="009574F1">
              <w:rPr>
                <w:rFonts w:ascii="Georgia" w:hAnsi="Georgia"/>
              </w:rPr>
              <w:t>6</w:t>
            </w:r>
          </w:p>
        </w:tc>
        <w:tc>
          <w:tcPr>
            <w:tcW w:w="4174" w:type="dxa"/>
          </w:tcPr>
          <w:p w14:paraId="67716949" w14:textId="2ABEE068" w:rsidR="00091E64" w:rsidRPr="009574F1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  <w:r w:rsidRPr="009574F1">
              <w:rPr>
                <w:rFonts w:ascii="Georgia" w:hAnsi="Georgia"/>
              </w:rPr>
              <w:t>Completion of National Coordinator evaluation</w:t>
            </w:r>
          </w:p>
        </w:tc>
        <w:tc>
          <w:tcPr>
            <w:tcW w:w="3605" w:type="dxa"/>
          </w:tcPr>
          <w:p w14:paraId="04E10491" w14:textId="466D3E5A" w:rsidR="00091E64" w:rsidRPr="009574F1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  <w:r w:rsidRPr="009574F1">
              <w:rPr>
                <w:rFonts w:ascii="Georgia" w:hAnsi="Georgia"/>
              </w:rPr>
              <w:t>MSG to be apprised on completion.</w:t>
            </w:r>
          </w:p>
        </w:tc>
        <w:tc>
          <w:tcPr>
            <w:tcW w:w="1795" w:type="dxa"/>
          </w:tcPr>
          <w:p w14:paraId="4778E97F" w14:textId="77777777" w:rsidR="00091E64" w:rsidRPr="009574F1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091E64" w:rsidRPr="002772BF" w14:paraId="5CD76D5D" w14:textId="77777777" w:rsidTr="00234BD5">
        <w:tc>
          <w:tcPr>
            <w:tcW w:w="951" w:type="dxa"/>
          </w:tcPr>
          <w:p w14:paraId="52CACC28" w14:textId="77777777" w:rsidR="00091E64" w:rsidRPr="009574F1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  <w:tc>
          <w:tcPr>
            <w:tcW w:w="4174" w:type="dxa"/>
          </w:tcPr>
          <w:p w14:paraId="4907078D" w14:textId="7BE165B2" w:rsidR="00091E64" w:rsidRPr="009574F1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  <w:r w:rsidRPr="009574F1">
              <w:rPr>
                <w:rFonts w:ascii="Georgia" w:hAnsi="Georgia"/>
              </w:rPr>
              <w:t>Civil Society participation at EITI Conference in June 12-14,2023, Senegal</w:t>
            </w:r>
          </w:p>
        </w:tc>
        <w:tc>
          <w:tcPr>
            <w:tcW w:w="3605" w:type="dxa"/>
          </w:tcPr>
          <w:p w14:paraId="61DCC880" w14:textId="77777777" w:rsidR="00091E64" w:rsidRPr="009574F1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</w:p>
          <w:p w14:paraId="2DB99114" w14:textId="262AC426" w:rsidR="00091E64" w:rsidRPr="009574F1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  <w:r w:rsidRPr="009574F1">
              <w:rPr>
                <w:rFonts w:ascii="Georgia" w:hAnsi="Georgia"/>
              </w:rPr>
              <w:t>V. Radzik and Benita Davis will</w:t>
            </w:r>
            <w:r>
              <w:rPr>
                <w:rFonts w:ascii="Georgia" w:hAnsi="Georgia"/>
              </w:rPr>
              <w:t xml:space="preserve"> </w:t>
            </w:r>
            <w:r w:rsidRPr="009574F1">
              <w:rPr>
                <w:rFonts w:ascii="Georgia" w:hAnsi="Georgia"/>
              </w:rPr>
              <w:t>attend</w:t>
            </w:r>
            <w:r>
              <w:rPr>
                <w:rFonts w:ascii="Georgia" w:hAnsi="Georgia"/>
              </w:rPr>
              <w:t>.</w:t>
            </w:r>
          </w:p>
        </w:tc>
        <w:tc>
          <w:tcPr>
            <w:tcW w:w="1795" w:type="dxa"/>
          </w:tcPr>
          <w:p w14:paraId="42FF7279" w14:textId="77777777" w:rsidR="00091E64" w:rsidRPr="009574F1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091E64" w:rsidRPr="002772BF" w14:paraId="1EC54E6E" w14:textId="77777777" w:rsidTr="00234BD5">
        <w:trPr>
          <w:trHeight w:val="695"/>
        </w:trPr>
        <w:tc>
          <w:tcPr>
            <w:tcW w:w="951" w:type="dxa"/>
          </w:tcPr>
          <w:p w14:paraId="16A9D374" w14:textId="77777777" w:rsidR="00091E64" w:rsidRPr="009574F1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</w:p>
          <w:p w14:paraId="5EAB8C1F" w14:textId="0C21C337" w:rsidR="00091E64" w:rsidRPr="009574F1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  <w:r w:rsidRPr="009574F1">
              <w:rPr>
                <w:rFonts w:ascii="Georgia" w:hAnsi="Georgia"/>
              </w:rPr>
              <w:t>6</w:t>
            </w:r>
          </w:p>
        </w:tc>
        <w:tc>
          <w:tcPr>
            <w:tcW w:w="4174" w:type="dxa"/>
          </w:tcPr>
          <w:p w14:paraId="61E56CF6" w14:textId="77777777" w:rsidR="00091E64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</w:p>
          <w:p w14:paraId="762B7CD1" w14:textId="66EE5FFD" w:rsidR="00091E64" w:rsidRPr="00AB055E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  <w:r w:rsidRPr="00AB055E">
              <w:rPr>
                <w:rFonts w:ascii="Georgia" w:hAnsi="Georgia"/>
              </w:rPr>
              <w:t>G</w:t>
            </w:r>
            <w:r>
              <w:rPr>
                <w:rFonts w:ascii="Georgia" w:hAnsi="Georgia"/>
              </w:rPr>
              <w:t>uyana</w:t>
            </w:r>
            <w:r w:rsidRPr="00AB055E">
              <w:rPr>
                <w:rFonts w:ascii="Georgia" w:hAnsi="Georgia"/>
              </w:rPr>
              <w:t xml:space="preserve"> EITI FY 2020 Report </w:t>
            </w:r>
          </w:p>
        </w:tc>
        <w:tc>
          <w:tcPr>
            <w:tcW w:w="3605" w:type="dxa"/>
          </w:tcPr>
          <w:p w14:paraId="0F73C237" w14:textId="77777777" w:rsidR="00091E64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</w:p>
          <w:p w14:paraId="7D604BEB" w14:textId="5AE157DD" w:rsidR="00091E64" w:rsidRPr="00AB055E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  <w:r w:rsidRPr="00AB055E">
              <w:rPr>
                <w:rFonts w:ascii="Georgia" w:hAnsi="Georgia"/>
              </w:rPr>
              <w:t xml:space="preserve">IA </w:t>
            </w:r>
            <w:r w:rsidR="00234BD5">
              <w:rPr>
                <w:rFonts w:ascii="Georgia" w:hAnsi="Georgia"/>
              </w:rPr>
              <w:t xml:space="preserve">Committee </w:t>
            </w:r>
            <w:r w:rsidRPr="00AB055E">
              <w:rPr>
                <w:rFonts w:ascii="Georgia" w:hAnsi="Georgia"/>
              </w:rPr>
              <w:t>recommendation to be transmitted via Round Robin for MSG decision</w:t>
            </w:r>
          </w:p>
        </w:tc>
        <w:tc>
          <w:tcPr>
            <w:tcW w:w="1795" w:type="dxa"/>
          </w:tcPr>
          <w:p w14:paraId="724D6915" w14:textId="77777777" w:rsidR="00091E64" w:rsidRPr="009574F1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091E64" w:rsidRPr="002772BF" w14:paraId="6E5F732A" w14:textId="77777777" w:rsidTr="00234BD5">
        <w:tc>
          <w:tcPr>
            <w:tcW w:w="951" w:type="dxa"/>
          </w:tcPr>
          <w:p w14:paraId="488A0B13" w14:textId="77777777" w:rsidR="00091E64" w:rsidRPr="009574F1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  <w:tc>
          <w:tcPr>
            <w:tcW w:w="4174" w:type="dxa"/>
          </w:tcPr>
          <w:p w14:paraId="72D7B15D" w14:textId="0B65940C" w:rsidR="00091E64" w:rsidRPr="00AB055E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  <w:tc>
          <w:tcPr>
            <w:tcW w:w="3605" w:type="dxa"/>
          </w:tcPr>
          <w:p w14:paraId="57BC3857" w14:textId="319BCDDD" w:rsidR="00091E64" w:rsidRPr="00AB055E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  <w:r w:rsidRPr="00AB055E">
              <w:rPr>
                <w:rFonts w:ascii="Georgia" w:hAnsi="Georgia"/>
              </w:rPr>
              <w:t>Revised schedule for the timely completion of the report to be presented to MSG</w:t>
            </w:r>
          </w:p>
        </w:tc>
        <w:tc>
          <w:tcPr>
            <w:tcW w:w="1795" w:type="dxa"/>
          </w:tcPr>
          <w:p w14:paraId="6ACA4FAC" w14:textId="77777777" w:rsidR="00091E64" w:rsidRPr="009574F1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</w:tr>
      <w:tr w:rsidR="00091E64" w:rsidRPr="002772BF" w14:paraId="12D3A374" w14:textId="77777777" w:rsidTr="00234BD5">
        <w:tc>
          <w:tcPr>
            <w:tcW w:w="951" w:type="dxa"/>
          </w:tcPr>
          <w:p w14:paraId="40259975" w14:textId="77777777" w:rsidR="00091E64" w:rsidRPr="009574F1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</w:p>
        </w:tc>
        <w:tc>
          <w:tcPr>
            <w:tcW w:w="4174" w:type="dxa"/>
          </w:tcPr>
          <w:p w14:paraId="70CCBF09" w14:textId="6B294754" w:rsidR="00091E64" w:rsidRDefault="00234BD5" w:rsidP="00091E64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Communication and Outreach Committee recommendation of a </w:t>
            </w:r>
          </w:p>
          <w:p w14:paraId="7D7CE6DB" w14:textId="5DBE9773" w:rsidR="00091E64" w:rsidRPr="00AB055E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  <w:r w:rsidRPr="00AB055E">
              <w:rPr>
                <w:rFonts w:ascii="Georgia" w:hAnsi="Georgia"/>
              </w:rPr>
              <w:t xml:space="preserve">Communication Work </w:t>
            </w:r>
            <w:r w:rsidR="00690144" w:rsidRPr="00AB055E">
              <w:rPr>
                <w:rFonts w:ascii="Georgia" w:hAnsi="Georgia"/>
              </w:rPr>
              <w:t xml:space="preserve">Plan </w:t>
            </w:r>
            <w:r w:rsidR="00690144">
              <w:rPr>
                <w:rFonts w:ascii="Georgia" w:hAnsi="Georgia"/>
              </w:rPr>
              <w:t>for</w:t>
            </w:r>
            <w:r w:rsidR="00234BD5">
              <w:rPr>
                <w:rFonts w:ascii="Georgia" w:hAnsi="Georgia"/>
              </w:rPr>
              <w:t xml:space="preserve"> 2023.</w:t>
            </w:r>
          </w:p>
        </w:tc>
        <w:tc>
          <w:tcPr>
            <w:tcW w:w="3605" w:type="dxa"/>
          </w:tcPr>
          <w:p w14:paraId="4BCEBA03" w14:textId="77777777" w:rsidR="00091E64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</w:p>
          <w:p w14:paraId="3BB15918" w14:textId="79C9BFC4" w:rsidR="00091E64" w:rsidRPr="00AB055E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  <w:r w:rsidRPr="00AB055E">
              <w:rPr>
                <w:rFonts w:ascii="Georgia" w:hAnsi="Georgia"/>
              </w:rPr>
              <w:t>Priority Projects for 2023 approved.</w:t>
            </w:r>
          </w:p>
        </w:tc>
        <w:tc>
          <w:tcPr>
            <w:tcW w:w="1795" w:type="dxa"/>
          </w:tcPr>
          <w:p w14:paraId="59C30A9B" w14:textId="6EA6EC87" w:rsidR="00091E64" w:rsidRPr="009574F1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</w:p>
          <w:p w14:paraId="1DB3B92D" w14:textId="7CF37F14" w:rsidR="00091E64" w:rsidRPr="009574F1" w:rsidRDefault="00091E64" w:rsidP="00091E64">
            <w:pPr>
              <w:spacing w:line="360" w:lineRule="auto"/>
              <w:jc w:val="both"/>
              <w:rPr>
                <w:rFonts w:ascii="Georgia" w:hAnsi="Georgia"/>
              </w:rPr>
            </w:pPr>
            <w:r w:rsidRPr="009574F1">
              <w:rPr>
                <w:rFonts w:ascii="Georgia" w:hAnsi="Georgia"/>
              </w:rPr>
              <w:t xml:space="preserve"> </w:t>
            </w:r>
          </w:p>
        </w:tc>
      </w:tr>
      <w:tr w:rsidR="00091E64" w14:paraId="5E2EF69D" w14:textId="77777777" w:rsidTr="00234BD5">
        <w:trPr>
          <w:trHeight w:val="1097"/>
        </w:trPr>
        <w:tc>
          <w:tcPr>
            <w:tcW w:w="951" w:type="dxa"/>
          </w:tcPr>
          <w:p w14:paraId="166688A5" w14:textId="77777777" w:rsidR="00091E64" w:rsidRDefault="00091E64" w:rsidP="00091E64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7. </w:t>
            </w:r>
          </w:p>
        </w:tc>
        <w:tc>
          <w:tcPr>
            <w:tcW w:w="4174" w:type="dxa"/>
          </w:tcPr>
          <w:p w14:paraId="557E84A5" w14:textId="77777777" w:rsidR="00091E64" w:rsidRDefault="00091E64" w:rsidP="00091E64">
            <w:pPr>
              <w:spacing w:line="360" w:lineRule="auto"/>
              <w:rPr>
                <w:rFonts w:ascii="Georgia" w:hAnsi="Georgia"/>
              </w:rPr>
            </w:pPr>
          </w:p>
          <w:p w14:paraId="7694DE41" w14:textId="54C2F003" w:rsidR="00091E64" w:rsidRPr="00AB055E" w:rsidRDefault="00091E64" w:rsidP="00091E64">
            <w:pPr>
              <w:spacing w:line="360" w:lineRule="auto"/>
              <w:rPr>
                <w:rFonts w:ascii="Georgia" w:hAnsi="Georgia"/>
              </w:rPr>
            </w:pPr>
            <w:r w:rsidRPr="00AB055E">
              <w:rPr>
                <w:rFonts w:ascii="Georgia" w:hAnsi="Georgia"/>
              </w:rPr>
              <w:t>Website upgrade and review noted.</w:t>
            </w:r>
          </w:p>
        </w:tc>
        <w:tc>
          <w:tcPr>
            <w:tcW w:w="3605" w:type="dxa"/>
          </w:tcPr>
          <w:p w14:paraId="63DD8B9F" w14:textId="1AE8CFD0" w:rsidR="00091E64" w:rsidRPr="00AB055E" w:rsidRDefault="003E0763" w:rsidP="00091E64">
            <w:p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Gap in p</w:t>
            </w:r>
            <w:r w:rsidR="00091E64" w:rsidRPr="00AB055E">
              <w:rPr>
                <w:rFonts w:ascii="Georgia" w:hAnsi="Georgia"/>
              </w:rPr>
              <w:t>osting of information on site</w:t>
            </w:r>
          </w:p>
          <w:p w14:paraId="6DA800E9" w14:textId="77777777" w:rsidR="003E0763" w:rsidRDefault="00091E64" w:rsidP="00091E64">
            <w:pPr>
              <w:spacing w:line="360" w:lineRule="auto"/>
              <w:rPr>
                <w:rFonts w:ascii="Georgia" w:hAnsi="Georgia"/>
              </w:rPr>
            </w:pPr>
            <w:r w:rsidRPr="00AB055E">
              <w:rPr>
                <w:rFonts w:ascii="Georgia" w:hAnsi="Georgia"/>
              </w:rPr>
              <w:t>Recommendation for Secretariat staff to serve as Co-Administrator</w:t>
            </w:r>
          </w:p>
          <w:p w14:paraId="481F6C48" w14:textId="2601520A" w:rsidR="00091E64" w:rsidRPr="00AB055E" w:rsidRDefault="00091E64" w:rsidP="00091E64">
            <w:pPr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1795" w:type="dxa"/>
          </w:tcPr>
          <w:p w14:paraId="7889EBFB" w14:textId="77777777" w:rsidR="00091E64" w:rsidRDefault="00091E64" w:rsidP="00091E64">
            <w:pPr>
              <w:spacing w:line="360" w:lineRule="auto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91E64" w14:paraId="04FDDF9A" w14:textId="77777777" w:rsidTr="00234BD5">
        <w:tc>
          <w:tcPr>
            <w:tcW w:w="951" w:type="dxa"/>
          </w:tcPr>
          <w:p w14:paraId="4AB7DDBF" w14:textId="67470380" w:rsidR="00091E64" w:rsidRPr="00F12379" w:rsidRDefault="00091E64" w:rsidP="00091E64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</w:t>
            </w:r>
          </w:p>
        </w:tc>
        <w:tc>
          <w:tcPr>
            <w:tcW w:w="4174" w:type="dxa"/>
          </w:tcPr>
          <w:p w14:paraId="0AC2B3C5" w14:textId="3DEFE50B" w:rsidR="00091E64" w:rsidRDefault="00091E64" w:rsidP="00091E64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</w:rPr>
              <w:t>New Board member appointed -Mr.</w:t>
            </w:r>
            <w:r w:rsidRPr="00AD1BC0">
              <w:rPr>
                <w:rFonts w:ascii="Georgia" w:hAnsi="Georgia"/>
                <w:color w:val="1D2228"/>
                <w:shd w:val="clear" w:color="auto" w:fill="FFFFFF"/>
              </w:rPr>
              <w:t xml:space="preserve"> </w:t>
            </w:r>
            <w:r w:rsidRPr="00AF102F">
              <w:rPr>
                <w:rFonts w:ascii="Georgia" w:hAnsi="Georgia"/>
                <w:color w:val="1D2228"/>
                <w:shd w:val="clear" w:color="auto" w:fill="FFFFFF"/>
              </w:rPr>
              <w:t>Matt Niewenhous</w:t>
            </w:r>
            <w:r>
              <w:rPr>
                <w:rFonts w:ascii="Georgia" w:hAnsi="Georgia"/>
              </w:rPr>
              <w:t xml:space="preserve"> -EEPLG</w:t>
            </w:r>
          </w:p>
        </w:tc>
        <w:tc>
          <w:tcPr>
            <w:tcW w:w="3605" w:type="dxa"/>
          </w:tcPr>
          <w:p w14:paraId="6A7735B3" w14:textId="4DA947FA" w:rsidR="00091E64" w:rsidRDefault="00091E64" w:rsidP="00091E64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</w:rPr>
              <w:t>Mr.</w:t>
            </w:r>
            <w:r w:rsidRPr="00AD1BC0">
              <w:rPr>
                <w:rFonts w:ascii="Georgia" w:hAnsi="Georgia"/>
                <w:color w:val="1D2228"/>
                <w:shd w:val="clear" w:color="auto" w:fill="FFFFFF"/>
              </w:rPr>
              <w:t xml:space="preserve"> </w:t>
            </w:r>
            <w:r w:rsidRPr="00AF102F">
              <w:rPr>
                <w:rFonts w:ascii="Georgia" w:hAnsi="Georgia"/>
                <w:color w:val="1D2228"/>
                <w:shd w:val="clear" w:color="auto" w:fill="FFFFFF"/>
              </w:rPr>
              <w:t>Matt Niewenhous</w:t>
            </w:r>
            <w:r>
              <w:rPr>
                <w:rFonts w:ascii="Georgia" w:hAnsi="Georgia"/>
                <w:color w:val="1D2228"/>
                <w:shd w:val="clear" w:color="auto" w:fill="FFFFFF"/>
              </w:rPr>
              <w:t xml:space="preserve"> appointment letter received.</w:t>
            </w:r>
          </w:p>
        </w:tc>
        <w:tc>
          <w:tcPr>
            <w:tcW w:w="1795" w:type="dxa"/>
          </w:tcPr>
          <w:p w14:paraId="7A540983" w14:textId="723B2CF7" w:rsidR="00091E64" w:rsidRPr="00E41325" w:rsidRDefault="00091E64" w:rsidP="00091E64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</w:tr>
      <w:tr w:rsidR="00091E64" w14:paraId="3B298A4B" w14:textId="77777777" w:rsidTr="00234BD5">
        <w:tc>
          <w:tcPr>
            <w:tcW w:w="951" w:type="dxa"/>
          </w:tcPr>
          <w:p w14:paraId="1A77D7E9" w14:textId="77777777" w:rsidR="00091E64" w:rsidRDefault="00091E64" w:rsidP="00091E64">
            <w:pPr>
              <w:spacing w:line="360" w:lineRule="auto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174" w:type="dxa"/>
          </w:tcPr>
          <w:p w14:paraId="02A2CBA2" w14:textId="5AA66EF9" w:rsidR="00091E64" w:rsidRPr="00234BD5" w:rsidRDefault="00234BD5" w:rsidP="00234BD5">
            <w:pPr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Rotation schedule for Chairmanship of MSG.</w:t>
            </w:r>
          </w:p>
        </w:tc>
        <w:tc>
          <w:tcPr>
            <w:tcW w:w="3605" w:type="dxa"/>
          </w:tcPr>
          <w:p w14:paraId="3470231F" w14:textId="0987630E" w:rsidR="00091E64" w:rsidRPr="00234BD5" w:rsidRDefault="00234BD5" w:rsidP="00091E64">
            <w:pPr>
              <w:spacing w:line="36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Mr. </w:t>
            </w:r>
            <w:r w:rsidR="008A0CEC" w:rsidRPr="00234BD5">
              <w:rPr>
                <w:rFonts w:ascii="Georgia" w:hAnsi="Georgia"/>
              </w:rPr>
              <w:t>Michael</w:t>
            </w:r>
            <w:r w:rsidRPr="00234BD5">
              <w:rPr>
                <w:rFonts w:ascii="Georgia" w:hAnsi="Georgia"/>
              </w:rPr>
              <w:t xml:space="preserve"> Munroe, Government sector representative will assume chairmanship effective April 2023.</w:t>
            </w:r>
          </w:p>
          <w:p w14:paraId="3A6AABFE" w14:textId="25186890" w:rsidR="00091E64" w:rsidRDefault="00091E64" w:rsidP="00091E64">
            <w:pPr>
              <w:spacing w:line="360" w:lineRule="auto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795" w:type="dxa"/>
          </w:tcPr>
          <w:p w14:paraId="2954F436" w14:textId="77777777" w:rsidR="00091E64" w:rsidRDefault="00091E64" w:rsidP="00091E64">
            <w:pPr>
              <w:spacing w:line="360" w:lineRule="auto"/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bookmarkEnd w:id="3"/>
    </w:tbl>
    <w:p w14:paraId="5E387B17" w14:textId="77777777" w:rsidR="005352EB" w:rsidRDefault="005352EB" w:rsidP="00357E34">
      <w:pPr>
        <w:spacing w:line="360" w:lineRule="auto"/>
        <w:jc w:val="both"/>
        <w:rPr>
          <w:rFonts w:ascii="Georgia" w:hAnsi="Georgia"/>
        </w:rPr>
      </w:pPr>
    </w:p>
    <w:p w14:paraId="4EC58F72" w14:textId="77777777" w:rsidR="005352EB" w:rsidRDefault="005352EB" w:rsidP="00357E34">
      <w:pPr>
        <w:spacing w:line="360" w:lineRule="auto"/>
        <w:jc w:val="both"/>
        <w:rPr>
          <w:rFonts w:ascii="Georgia" w:hAnsi="Georgia"/>
        </w:rPr>
      </w:pPr>
    </w:p>
    <w:p w14:paraId="3FDAD760" w14:textId="77777777" w:rsidR="00712155" w:rsidRDefault="00712155" w:rsidP="00357E34">
      <w:pPr>
        <w:spacing w:line="360" w:lineRule="auto"/>
        <w:jc w:val="both"/>
        <w:rPr>
          <w:rFonts w:ascii="Georgia" w:hAnsi="Georgia"/>
        </w:rPr>
      </w:pPr>
    </w:p>
    <w:p w14:paraId="1D111AE4" w14:textId="0A9BE2A5" w:rsidR="00CA79F0" w:rsidRDefault="0063113C" w:rsidP="00690144">
      <w:pPr>
        <w:pStyle w:val="NoSpacing"/>
      </w:pPr>
      <w:r>
        <w:t>M</w:t>
      </w:r>
      <w:r w:rsidR="00712155">
        <w:t>INUTES</w:t>
      </w:r>
      <w:r>
        <w:t xml:space="preserve"> prepared by:</w:t>
      </w:r>
      <w:r>
        <w:tab/>
      </w:r>
      <w:r>
        <w:tab/>
      </w:r>
      <w:r>
        <w:tab/>
      </w:r>
      <w:r>
        <w:tab/>
      </w:r>
      <w:r w:rsidR="00690144">
        <w:t xml:space="preserve">             </w:t>
      </w:r>
      <w:r>
        <w:t>Meeting Chaired by:</w:t>
      </w:r>
    </w:p>
    <w:p w14:paraId="489FF321" w14:textId="4428F558" w:rsidR="00690144" w:rsidRDefault="0063113C" w:rsidP="00690144">
      <w:pPr>
        <w:pStyle w:val="NoSpacing"/>
      </w:pPr>
      <w:r>
        <w:t>Rajdai Jagarnauth</w:t>
      </w:r>
      <w:r>
        <w:tab/>
      </w:r>
      <w:r>
        <w:tab/>
      </w:r>
      <w:r>
        <w:tab/>
      </w:r>
      <w:r>
        <w:tab/>
      </w:r>
      <w:r>
        <w:tab/>
      </w:r>
      <w:r w:rsidR="00690144">
        <w:t>---------------------------------------</w:t>
      </w:r>
    </w:p>
    <w:p w14:paraId="074CECA9" w14:textId="013425EF" w:rsidR="0063113C" w:rsidRDefault="0063113C" w:rsidP="00690144">
      <w:pPr>
        <w:pStyle w:val="NoSpacing"/>
        <w:ind w:left="5040" w:firstLine="720"/>
      </w:pPr>
      <w:r>
        <w:t>Vanda Radzik</w:t>
      </w:r>
    </w:p>
    <w:p w14:paraId="42ECC7DA" w14:textId="6E69D98F" w:rsidR="0063113C" w:rsidRPr="00690144" w:rsidRDefault="0063113C" w:rsidP="00712155">
      <w:pPr>
        <w:pStyle w:val="NoSpacing"/>
      </w:pPr>
      <w:r w:rsidRPr="00E3462E">
        <w:rPr>
          <w:b/>
          <w:bCs/>
        </w:rPr>
        <w:t>GYEITI Secretariat</w:t>
      </w:r>
      <w:r w:rsidRPr="00E3462E">
        <w:rPr>
          <w:b/>
          <w:bCs/>
        </w:rPr>
        <w:tab/>
      </w:r>
      <w:r w:rsidRPr="00E3462E">
        <w:rPr>
          <w:b/>
          <w:bCs/>
        </w:rPr>
        <w:tab/>
      </w:r>
      <w:r w:rsidRPr="00E3462E">
        <w:rPr>
          <w:b/>
          <w:bCs/>
        </w:rPr>
        <w:tab/>
      </w:r>
      <w:r w:rsidRPr="00E3462E">
        <w:rPr>
          <w:b/>
          <w:bCs/>
        </w:rPr>
        <w:tab/>
      </w:r>
      <w:r w:rsidR="00712155" w:rsidRPr="00E3462E">
        <w:rPr>
          <w:b/>
          <w:bCs/>
        </w:rPr>
        <w:t xml:space="preserve">              </w:t>
      </w:r>
      <w:r w:rsidRPr="00E3462E">
        <w:rPr>
          <w:b/>
          <w:bCs/>
        </w:rPr>
        <w:t>Multi Stakeholder Group</w:t>
      </w:r>
    </w:p>
    <w:p w14:paraId="1D5188B3" w14:textId="77777777" w:rsidR="004975F7" w:rsidRPr="00E3462E" w:rsidRDefault="004975F7" w:rsidP="005352EB">
      <w:pPr>
        <w:spacing w:line="360" w:lineRule="auto"/>
        <w:rPr>
          <w:rFonts w:ascii="Georgia" w:hAnsi="Georgia"/>
          <w:b/>
          <w:bCs/>
          <w:sz w:val="28"/>
          <w:szCs w:val="28"/>
        </w:rPr>
      </w:pPr>
    </w:p>
    <w:p w14:paraId="289D37D6" w14:textId="77777777" w:rsidR="00E41325" w:rsidRDefault="00E41325" w:rsidP="005352EB">
      <w:pPr>
        <w:spacing w:line="360" w:lineRule="auto"/>
        <w:rPr>
          <w:rFonts w:ascii="Georgia" w:hAnsi="Georgia"/>
          <w:sz w:val="28"/>
          <w:szCs w:val="28"/>
        </w:rPr>
      </w:pPr>
    </w:p>
    <w:p w14:paraId="20C3F1F0" w14:textId="77777777" w:rsidR="00E41325" w:rsidRDefault="00E41325" w:rsidP="005352EB">
      <w:pPr>
        <w:spacing w:line="360" w:lineRule="auto"/>
        <w:rPr>
          <w:rFonts w:ascii="Georgia" w:hAnsi="Georgia"/>
          <w:sz w:val="28"/>
          <w:szCs w:val="28"/>
        </w:rPr>
      </w:pPr>
    </w:p>
    <w:p w14:paraId="66EF2543" w14:textId="77777777" w:rsidR="00E41325" w:rsidRDefault="00E41325" w:rsidP="005352EB">
      <w:pPr>
        <w:spacing w:line="360" w:lineRule="auto"/>
        <w:rPr>
          <w:rFonts w:ascii="Georgia" w:hAnsi="Georgia"/>
          <w:sz w:val="28"/>
          <w:szCs w:val="28"/>
        </w:rPr>
      </w:pPr>
    </w:p>
    <w:p w14:paraId="5930F3BF" w14:textId="77777777" w:rsidR="00E41325" w:rsidRDefault="00E41325" w:rsidP="005352EB">
      <w:pPr>
        <w:spacing w:line="360" w:lineRule="auto"/>
        <w:rPr>
          <w:rFonts w:ascii="Georgia" w:hAnsi="Georgia"/>
          <w:sz w:val="28"/>
          <w:szCs w:val="28"/>
        </w:rPr>
      </w:pPr>
    </w:p>
    <w:p w14:paraId="17D88F6B" w14:textId="77777777" w:rsidR="00E41325" w:rsidRDefault="00E41325" w:rsidP="005352EB">
      <w:pPr>
        <w:spacing w:line="360" w:lineRule="auto"/>
        <w:rPr>
          <w:rFonts w:ascii="Georgia" w:hAnsi="Georgia"/>
          <w:sz w:val="28"/>
          <w:szCs w:val="28"/>
        </w:rPr>
      </w:pPr>
    </w:p>
    <w:p w14:paraId="070498DE" w14:textId="77777777" w:rsidR="00E41325" w:rsidRDefault="00E41325" w:rsidP="005352EB">
      <w:pPr>
        <w:spacing w:line="360" w:lineRule="auto"/>
        <w:rPr>
          <w:rFonts w:ascii="Georgia" w:hAnsi="Georgia"/>
          <w:sz w:val="28"/>
          <w:szCs w:val="28"/>
        </w:rPr>
      </w:pPr>
    </w:p>
    <w:p w14:paraId="1A45E5DF" w14:textId="77777777" w:rsidR="00E41325" w:rsidRDefault="00E41325" w:rsidP="005352EB">
      <w:pPr>
        <w:spacing w:line="360" w:lineRule="auto"/>
        <w:rPr>
          <w:rFonts w:ascii="Georgia" w:hAnsi="Georgia"/>
          <w:sz w:val="28"/>
          <w:szCs w:val="28"/>
        </w:rPr>
      </w:pPr>
    </w:p>
    <w:p w14:paraId="6B90A5B2" w14:textId="77777777" w:rsidR="00E41325" w:rsidRDefault="00E41325" w:rsidP="005352EB">
      <w:pPr>
        <w:spacing w:line="360" w:lineRule="auto"/>
        <w:rPr>
          <w:rFonts w:ascii="Georgia" w:hAnsi="Georgia"/>
          <w:sz w:val="28"/>
          <w:szCs w:val="28"/>
        </w:rPr>
      </w:pPr>
    </w:p>
    <w:p w14:paraId="35EF5A7B" w14:textId="77777777" w:rsidR="00E41325" w:rsidRDefault="00E41325" w:rsidP="005352EB">
      <w:pPr>
        <w:spacing w:line="360" w:lineRule="auto"/>
        <w:rPr>
          <w:rFonts w:ascii="Georgia" w:hAnsi="Georgia"/>
          <w:sz w:val="28"/>
          <w:szCs w:val="28"/>
        </w:rPr>
      </w:pPr>
    </w:p>
    <w:p w14:paraId="4F0F1288" w14:textId="77777777" w:rsidR="00E41325" w:rsidRDefault="00E41325" w:rsidP="005352EB">
      <w:pPr>
        <w:spacing w:line="360" w:lineRule="auto"/>
        <w:rPr>
          <w:rFonts w:ascii="Georgia" w:hAnsi="Georgia"/>
          <w:sz w:val="28"/>
          <w:szCs w:val="28"/>
        </w:rPr>
      </w:pPr>
    </w:p>
    <w:p w14:paraId="06ECE958" w14:textId="77777777" w:rsidR="00E41325" w:rsidRDefault="00E41325" w:rsidP="005352EB">
      <w:pPr>
        <w:spacing w:line="360" w:lineRule="auto"/>
        <w:rPr>
          <w:rFonts w:ascii="Georgia" w:hAnsi="Georgia"/>
          <w:sz w:val="28"/>
          <w:szCs w:val="28"/>
        </w:rPr>
      </w:pPr>
    </w:p>
    <w:p w14:paraId="7B3C26AA" w14:textId="77777777" w:rsidR="00091E64" w:rsidRDefault="00091E64" w:rsidP="005352EB">
      <w:pPr>
        <w:spacing w:line="360" w:lineRule="auto"/>
        <w:rPr>
          <w:rFonts w:ascii="Georgia" w:hAnsi="Georgia"/>
          <w:sz w:val="28"/>
          <w:szCs w:val="28"/>
        </w:rPr>
      </w:pPr>
    </w:p>
    <w:p w14:paraId="33832D71" w14:textId="77777777" w:rsidR="00091E64" w:rsidRDefault="00091E64" w:rsidP="005352EB">
      <w:pPr>
        <w:spacing w:line="360" w:lineRule="auto"/>
        <w:rPr>
          <w:rFonts w:ascii="Georgia" w:hAnsi="Georgia"/>
          <w:sz w:val="28"/>
          <w:szCs w:val="28"/>
        </w:rPr>
      </w:pPr>
    </w:p>
    <w:p w14:paraId="5BF605BB" w14:textId="77777777" w:rsidR="004975F7" w:rsidRDefault="004975F7" w:rsidP="00152B7A">
      <w:pPr>
        <w:spacing w:line="360" w:lineRule="auto"/>
        <w:ind w:left="2160"/>
        <w:jc w:val="center"/>
        <w:rPr>
          <w:rFonts w:ascii="Georgia" w:hAnsi="Georgia"/>
          <w:sz w:val="28"/>
          <w:szCs w:val="28"/>
        </w:rPr>
      </w:pPr>
    </w:p>
    <w:p w14:paraId="223516ED" w14:textId="603E63D9" w:rsidR="00482672" w:rsidRPr="00152B7A" w:rsidRDefault="00482672" w:rsidP="002B1530">
      <w:pPr>
        <w:spacing w:line="360" w:lineRule="auto"/>
        <w:ind w:left="2160"/>
        <w:rPr>
          <w:rFonts w:ascii="Georgia" w:hAnsi="Georgia"/>
          <w:sz w:val="28"/>
          <w:szCs w:val="28"/>
        </w:rPr>
      </w:pPr>
      <w:r w:rsidRPr="00516A98">
        <w:rPr>
          <w:rFonts w:ascii="Georgia" w:hAnsi="Georgia" w:cs="Times New Roman"/>
          <w:b/>
          <w:bCs/>
        </w:rPr>
        <w:t xml:space="preserve">Appendix </w:t>
      </w:r>
      <w:r w:rsidR="00152B7A">
        <w:rPr>
          <w:rFonts w:ascii="Georgia" w:hAnsi="Georgia" w:cs="Times New Roman"/>
          <w:b/>
          <w:bCs/>
        </w:rPr>
        <w:t>A: Attendance Record and Excuses</w:t>
      </w:r>
    </w:p>
    <w:tbl>
      <w:tblPr>
        <w:tblpPr w:leftFromText="180" w:rightFromText="180" w:vertAnchor="text" w:horzAnchor="margin" w:tblpY="556"/>
        <w:tblW w:w="93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350"/>
        <w:gridCol w:w="886"/>
        <w:gridCol w:w="1028"/>
        <w:gridCol w:w="990"/>
        <w:gridCol w:w="1530"/>
        <w:gridCol w:w="900"/>
        <w:gridCol w:w="1080"/>
        <w:gridCol w:w="1101"/>
        <w:gridCol w:w="29"/>
      </w:tblGrid>
      <w:tr w:rsidR="00E85F08" w:rsidRPr="00DF0337" w14:paraId="62EDC66B" w14:textId="77777777" w:rsidTr="00AC5AE9">
        <w:trPr>
          <w:gridAfter w:val="1"/>
          <w:wAfter w:w="29" w:type="dxa"/>
          <w:trHeight w:val="608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E45CF56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72FF327" w14:textId="77777777" w:rsidR="00E85F08" w:rsidRPr="002D6801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8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&amp; Sector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5900200" w14:textId="77777777" w:rsidR="00E85F08" w:rsidRPr="002D6801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8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0A983E1" w14:textId="77777777" w:rsidR="00E85F08" w:rsidRPr="002D6801" w:rsidRDefault="00E85F08" w:rsidP="00E85F08">
            <w:pPr>
              <w:pStyle w:val="TableStyle2"/>
              <w:jc w:val="both"/>
              <w:rPr>
                <w:rFonts w:ascii="Times New Roman" w:eastAsia="Helvetica" w:hAnsi="Times New Roman" w:cs="Times New Roman"/>
                <w:sz w:val="18"/>
                <w:szCs w:val="18"/>
              </w:rPr>
            </w:pPr>
            <w:r w:rsidRPr="002D68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Members</w:t>
            </w:r>
          </w:p>
          <w:p w14:paraId="42352C53" w14:textId="77777777" w:rsidR="00E85F08" w:rsidRPr="002D6801" w:rsidRDefault="00E85F08" w:rsidP="00E85F08">
            <w:pPr>
              <w:pStyle w:val="NoSpacing"/>
              <w:jc w:val="both"/>
              <w:rPr>
                <w:sz w:val="18"/>
                <w:szCs w:val="18"/>
              </w:rPr>
            </w:pPr>
            <w:r w:rsidRPr="002D6801">
              <w:rPr>
                <w:sz w:val="18"/>
                <w:szCs w:val="18"/>
              </w:rPr>
              <w:t>Present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CF240FA" w14:textId="77777777" w:rsidR="00E85F08" w:rsidRPr="002D6801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8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Members Absent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4B35B9C" w14:textId="77777777" w:rsidR="00E85F08" w:rsidRPr="002D6801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8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Alternate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FCE50A1" w14:textId="77777777" w:rsidR="00E85F08" w:rsidRPr="002D6801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8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8F80BFA" w14:textId="77777777" w:rsidR="00E85F08" w:rsidRPr="002D6801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8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Present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EF04757" w14:textId="77777777" w:rsidR="00E85F08" w:rsidRPr="002D6801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68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Absent</w:t>
            </w:r>
          </w:p>
        </w:tc>
      </w:tr>
      <w:tr w:rsidR="00E85F08" w:rsidRPr="00DF0337" w14:paraId="3551EB44" w14:textId="77777777" w:rsidTr="00AC5AE9">
        <w:trPr>
          <w:trHeight w:val="20"/>
        </w:trPr>
        <w:tc>
          <w:tcPr>
            <w:tcW w:w="934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6E1F3C7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INDUSTRY</w:t>
            </w:r>
          </w:p>
        </w:tc>
      </w:tr>
      <w:tr w:rsidR="00E85F08" w:rsidRPr="00DF0337" w14:paraId="1B29C824" w14:textId="77777777" w:rsidTr="00E41325">
        <w:trPr>
          <w:gridAfter w:val="1"/>
          <w:wAfter w:w="29" w:type="dxa"/>
          <w:trHeight w:val="410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2BB5E9B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  <w:r w:rsidRPr="00DF0337">
              <w:rPr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9291E0E" w14:textId="1AC7C120" w:rsidR="00E85F08" w:rsidRPr="00DF0337" w:rsidRDefault="00AD1BC0" w:rsidP="00FB15CE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AF102F">
              <w:rPr>
                <w:rFonts w:ascii="Georgia" w:hAnsi="Georgia"/>
                <w:color w:val="1D2228"/>
                <w:shd w:val="clear" w:color="auto" w:fill="FFFFFF"/>
              </w:rPr>
              <w:t>Matt Niewenhous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972A5FA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E5625B7" w14:textId="6ED3CB14" w:rsidR="00E85F08" w:rsidRPr="00FB15CE" w:rsidRDefault="00FB15CE" w:rsidP="00FB15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9F1924F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w/e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3869659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A Gohil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D42B045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2711C09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84D5E5D" w14:textId="1100CA7A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</w:p>
        </w:tc>
      </w:tr>
      <w:tr w:rsidR="00E85F08" w:rsidRPr="00DF0337" w14:paraId="4397394D" w14:textId="77777777" w:rsidTr="00AC5AE9">
        <w:trPr>
          <w:gridAfter w:val="1"/>
          <w:wAfter w:w="29" w:type="dxa"/>
          <w:trHeight w:val="20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CEFC2F4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  <w:r w:rsidRPr="00DF0337">
              <w:rPr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516D520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R Ramjit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7FACEDE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BDEF4DD" w14:textId="0943260C" w:rsidR="00E85F08" w:rsidRPr="00DF0337" w:rsidRDefault="00FB15CE" w:rsidP="00E85F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364906F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405DD7A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J Vogt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00E3B0E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CFC6897" w14:textId="26B4174E" w:rsidR="00E85F08" w:rsidRPr="00DF0337" w:rsidRDefault="007C24D7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A456743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</w:p>
        </w:tc>
      </w:tr>
      <w:tr w:rsidR="00E85F08" w:rsidRPr="00DF0337" w14:paraId="752DA797" w14:textId="77777777" w:rsidTr="00AC5AE9">
        <w:trPr>
          <w:gridAfter w:val="1"/>
          <w:wAfter w:w="29" w:type="dxa"/>
          <w:trHeight w:val="20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B7E0F26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  <w:r w:rsidRPr="00DF0337">
              <w:rPr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E17E5EB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A Alphonso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5DC3C4B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D01CD81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935B9E8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w/e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D29F6CA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A Jagnandan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DED6072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699F70A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BA71DC4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</w:p>
        </w:tc>
      </w:tr>
      <w:tr w:rsidR="00E85F08" w:rsidRPr="00DF0337" w14:paraId="44BF29E7" w14:textId="77777777" w:rsidTr="00AC5AE9">
        <w:trPr>
          <w:gridAfter w:val="1"/>
          <w:wAfter w:w="29" w:type="dxa"/>
          <w:trHeight w:val="20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3833F51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  <w:r w:rsidRPr="00DF0337">
              <w:rPr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D21032F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R Khan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683E62F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D22772F" w14:textId="2633F071" w:rsidR="00E85F08" w:rsidRPr="00DF0337" w:rsidRDefault="00FB15CE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E43254F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0FB1C5F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N McLean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C7C25BB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1C039C5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675154E" w14:textId="282E30B1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F08" w:rsidRPr="00DF0337" w14:paraId="37B3A411" w14:textId="77777777" w:rsidTr="00AC5AE9">
        <w:trPr>
          <w:trHeight w:val="20"/>
        </w:trPr>
        <w:tc>
          <w:tcPr>
            <w:tcW w:w="934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4B75137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CIVIL SOCIETY</w:t>
            </w:r>
          </w:p>
        </w:tc>
      </w:tr>
      <w:tr w:rsidR="00E85F08" w:rsidRPr="00DF0337" w14:paraId="773C6E78" w14:textId="77777777" w:rsidTr="00AC5AE9">
        <w:trPr>
          <w:gridAfter w:val="1"/>
          <w:wAfter w:w="29" w:type="dxa"/>
          <w:trHeight w:val="20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1A9E809" w14:textId="1831F327" w:rsidR="00E85F08" w:rsidRPr="00DF0337" w:rsidRDefault="004975F7" w:rsidP="00E85F08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E375C29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M. McCormack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CD78841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39318A1" w14:textId="46F8BC64" w:rsidR="00E85F08" w:rsidRPr="00DF0337" w:rsidRDefault="00FB15CE" w:rsidP="00E85F08">
            <w:pPr>
              <w:jc w:val="both"/>
              <w:rPr>
                <w:sz w:val="20"/>
                <w:szCs w:val="20"/>
              </w:rPr>
            </w:pPr>
            <w:r w:rsidRPr="00DF0337"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D24AB5C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2CEBE38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0641CFF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BB93462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B1B73F6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</w:p>
        </w:tc>
      </w:tr>
      <w:tr w:rsidR="00E85F08" w:rsidRPr="00DF0337" w14:paraId="5A985A49" w14:textId="77777777" w:rsidTr="00AC5AE9">
        <w:trPr>
          <w:gridAfter w:val="1"/>
          <w:wAfter w:w="29" w:type="dxa"/>
          <w:trHeight w:val="20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466E415" w14:textId="6044FD0A" w:rsidR="00E85F08" w:rsidRPr="00DF0337" w:rsidRDefault="004975F7" w:rsidP="00E85F08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A48E872" w14:textId="598A02C5" w:rsidR="00E85F08" w:rsidRPr="00DF0337" w:rsidRDefault="00A20CF5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="00E85F08" w:rsidRPr="00DF0337">
              <w:rPr>
                <w:rFonts w:ascii="Times New Roman" w:hAnsi="Times New Roman" w:cs="Times New Roman"/>
                <w:b/>
                <w:bCs/>
              </w:rPr>
              <w:t>. Fiedtkou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A0A500E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8ADFF7B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  <w:r w:rsidRPr="00DF0337">
              <w:rPr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62ED5B9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DC9CAFC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17D08E7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4CB5A36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850B0B8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</w:p>
        </w:tc>
      </w:tr>
      <w:tr w:rsidR="00E85F08" w:rsidRPr="00DF0337" w14:paraId="7ED23991" w14:textId="77777777" w:rsidTr="00E41325">
        <w:trPr>
          <w:gridAfter w:val="1"/>
          <w:wAfter w:w="29" w:type="dxa"/>
          <w:trHeight w:val="536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1CC7B63" w14:textId="23A9DBBB" w:rsidR="007C24D7" w:rsidRPr="00A20CF5" w:rsidRDefault="007C24D7" w:rsidP="00E85F08">
            <w:pPr>
              <w:jc w:val="both"/>
              <w:rPr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CA648C7" w14:textId="58627ABF" w:rsidR="00A20CF5" w:rsidRPr="00A20CF5" w:rsidRDefault="00E85F08" w:rsidP="00A20CF5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V Radzik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242BC87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54776C2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1A3EA04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8554066" w14:textId="2FD93879" w:rsidR="004975F7" w:rsidRPr="004975F7" w:rsidRDefault="004975F7" w:rsidP="00E85F08">
            <w:pPr>
              <w:pStyle w:val="TableStyle2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9942B39" w14:textId="3B58342D" w:rsidR="00E85F08" w:rsidRPr="004975F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44B0874" w14:textId="77777777" w:rsidR="00E85F08" w:rsidRPr="004975F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D902B19" w14:textId="4870CBFB" w:rsidR="004975F7" w:rsidRPr="004975F7" w:rsidRDefault="004975F7" w:rsidP="00E85F08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85F08" w:rsidRPr="00DF0337" w14:paraId="710AA7FB" w14:textId="77777777" w:rsidTr="00A20CF5">
        <w:trPr>
          <w:gridAfter w:val="1"/>
          <w:wAfter w:w="29" w:type="dxa"/>
          <w:trHeight w:val="458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1F7678F" w14:textId="37494FBD" w:rsidR="00E85F08" w:rsidRPr="004975F7" w:rsidRDefault="00A20CF5" w:rsidP="00E85F08">
            <w:pPr>
              <w:jc w:val="both"/>
              <w:rPr>
                <w:strike/>
                <w:color w:val="FF0000"/>
                <w:sz w:val="20"/>
                <w:szCs w:val="20"/>
              </w:rPr>
            </w:pPr>
            <w:r>
              <w:rPr>
                <w:strike/>
                <w:color w:val="FF0000"/>
                <w:sz w:val="20"/>
                <w:szCs w:val="20"/>
              </w:rPr>
              <w:t>4.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B4CCAC3" w14:textId="4F1B7A16" w:rsidR="004975F7" w:rsidRPr="008A0CEC" w:rsidRDefault="00F82B4A" w:rsidP="00A20CF5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0CE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A0CEC">
              <w:rPr>
                <w:rFonts w:ascii="Times New Roman" w:hAnsi="Times New Roman" w:cs="Times New Roman"/>
                <w:b/>
                <w:bCs/>
                <w:color w:val="auto"/>
              </w:rPr>
              <w:t>K</w:t>
            </w:r>
            <w:r w:rsidR="00E41325" w:rsidRPr="008A0CE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gramStart"/>
            <w:r w:rsidRPr="008A0CEC">
              <w:rPr>
                <w:rFonts w:ascii="Times New Roman" w:hAnsi="Times New Roman" w:cs="Times New Roman"/>
                <w:b/>
                <w:bCs/>
                <w:color w:val="auto"/>
              </w:rPr>
              <w:t>A</w:t>
            </w:r>
            <w:r w:rsidR="00E41325" w:rsidRPr="008A0CE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8A0CEC">
              <w:rPr>
                <w:rFonts w:ascii="Times New Roman" w:hAnsi="Times New Roman" w:cs="Times New Roman"/>
                <w:b/>
                <w:bCs/>
                <w:color w:val="auto"/>
              </w:rPr>
              <w:t>.Cort</w:t>
            </w:r>
            <w:proofErr w:type="gramEnd"/>
            <w:r w:rsidRPr="008A0CEC">
              <w:rPr>
                <w:rFonts w:ascii="Times New Roman" w:hAnsi="Times New Roman" w:cs="Times New Roman"/>
                <w:b/>
                <w:bCs/>
                <w:color w:val="auto"/>
              </w:rPr>
              <w:t>-Kansinally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C0B97AB" w14:textId="4C600334" w:rsidR="00E85F08" w:rsidRPr="008A0CEC" w:rsidRDefault="00A20CF5" w:rsidP="00E85F08">
            <w:pPr>
              <w:pStyle w:val="TableStyle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A0CEC">
              <w:rPr>
                <w:rFonts w:ascii="Times New Roman" w:hAnsi="Times New Roman" w:cs="Times New Roman"/>
                <w:color w:val="000000" w:themeColor="text1"/>
              </w:rPr>
              <w:t>F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3C66CA3" w14:textId="39269B59" w:rsidR="00E85F08" w:rsidRPr="008A0CEC" w:rsidRDefault="00A20CF5" w:rsidP="00E85F08">
            <w:pPr>
              <w:pStyle w:val="TableStyle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A0CEC"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E428A3F" w14:textId="77777777" w:rsidR="00E85F08" w:rsidRPr="004975F7" w:rsidRDefault="00E85F08" w:rsidP="00E85F08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9BE7557" w14:textId="27589258" w:rsidR="00E85F08" w:rsidRPr="004975F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AA87E5F" w14:textId="62A6780E" w:rsidR="00E85F08" w:rsidRPr="004975F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D04CE57" w14:textId="77777777" w:rsidR="00E85F08" w:rsidRPr="004975F7" w:rsidRDefault="00E85F08" w:rsidP="00E85F08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C6CB28C" w14:textId="1904A7CF" w:rsidR="00E85F08" w:rsidRPr="004975F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E85F08" w:rsidRPr="00DF0337" w14:paraId="36BCD7FD" w14:textId="77777777" w:rsidTr="00AC5AE9">
        <w:trPr>
          <w:trHeight w:val="20"/>
        </w:trPr>
        <w:tc>
          <w:tcPr>
            <w:tcW w:w="934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0DB4397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GOVERNMENT</w:t>
            </w:r>
          </w:p>
        </w:tc>
      </w:tr>
      <w:tr w:rsidR="00E85F08" w:rsidRPr="00DF0337" w14:paraId="27AA775D" w14:textId="77777777" w:rsidTr="00AC5AE9">
        <w:trPr>
          <w:gridAfter w:val="1"/>
          <w:wAfter w:w="29" w:type="dxa"/>
          <w:trHeight w:val="20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5B6E07A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  <w:r w:rsidRPr="00DF0337">
              <w:rPr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3CE5A72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S Roopnauth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E70B51C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4E0CA04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EB2C2F0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w/e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AED2F9B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T Balgobin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8480C8D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F163C64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3178087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w-out/e</w:t>
            </w:r>
          </w:p>
        </w:tc>
      </w:tr>
      <w:tr w:rsidR="00E85F08" w:rsidRPr="00DF0337" w14:paraId="6A86E19E" w14:textId="77777777" w:rsidTr="00AC5AE9">
        <w:trPr>
          <w:gridAfter w:val="1"/>
          <w:wAfter w:w="29" w:type="dxa"/>
          <w:trHeight w:val="20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1B1E6BA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  <w:r w:rsidRPr="00DF0337">
              <w:rPr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0ED5366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H Khan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BA54420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E3351D3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1D6C919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7ED7576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S Richmond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BBFFE3E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F898137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92EFC04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F08" w:rsidRPr="00DF0337" w14:paraId="40708351" w14:textId="77777777" w:rsidTr="00AC5AE9">
        <w:trPr>
          <w:gridAfter w:val="1"/>
          <w:wAfter w:w="29" w:type="dxa"/>
          <w:trHeight w:val="20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38A6521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  <w:r w:rsidRPr="00DF0337">
              <w:rPr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F56910E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V Harris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707BFC5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F54C1CE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19BE27D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44CA968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S Hussain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C0BC602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AB822A6" w14:textId="6A16E6F8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516380A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5F08" w:rsidRPr="00DF0337" w14:paraId="402E7EC7" w14:textId="77777777" w:rsidTr="00AC5AE9">
        <w:trPr>
          <w:gridAfter w:val="1"/>
          <w:wAfter w:w="29" w:type="dxa"/>
          <w:trHeight w:val="20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76A904B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  <w:r w:rsidRPr="00DF0337">
              <w:rPr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E2E6D3C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M Munroe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6213E10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456A62E" w14:textId="52F6019F" w:rsidR="00E85F08" w:rsidRPr="00DF0337" w:rsidRDefault="00FB15CE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B321FA8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  <w:r w:rsidRPr="00DF0337">
              <w:rPr>
                <w:sz w:val="20"/>
                <w:szCs w:val="20"/>
              </w:rPr>
              <w:t>w/e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CF54DEA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M Pertab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9BAFAC6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5336601" w14:textId="77777777" w:rsidR="00E85F08" w:rsidRPr="00DF0337" w:rsidRDefault="00E85F08" w:rsidP="00E85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FDD19AA" w14:textId="77777777" w:rsidR="00E85F08" w:rsidRPr="00DF0337" w:rsidRDefault="00E85F08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 w:rsidRPr="00DF0337">
              <w:rPr>
                <w:rFonts w:ascii="Times New Roman" w:hAnsi="Times New Roman" w:cs="Times New Roman"/>
                <w:b/>
                <w:bCs/>
              </w:rPr>
              <w:t>w-out/e</w:t>
            </w:r>
          </w:p>
        </w:tc>
      </w:tr>
      <w:tr w:rsidR="00E41325" w:rsidRPr="00DF0337" w14:paraId="6F53F988" w14:textId="77777777" w:rsidTr="00BF60C5">
        <w:trPr>
          <w:gridAfter w:val="1"/>
          <w:wAfter w:w="29" w:type="dxa"/>
          <w:trHeight w:val="20"/>
        </w:trPr>
        <w:tc>
          <w:tcPr>
            <w:tcW w:w="931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81A985D" w14:textId="27B77D26" w:rsidR="00E41325" w:rsidRPr="00DF0337" w:rsidRDefault="00E4132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Secretariat Staff</w:t>
            </w:r>
          </w:p>
        </w:tc>
      </w:tr>
      <w:tr w:rsidR="00BF60C5" w:rsidRPr="00DF0337" w14:paraId="0A7F632F" w14:textId="77777777" w:rsidTr="00AC5AE9">
        <w:trPr>
          <w:gridAfter w:val="1"/>
          <w:wAfter w:w="29" w:type="dxa"/>
          <w:trHeight w:val="20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8B24C33" w14:textId="7433AA91" w:rsidR="00BF60C5" w:rsidRPr="00DF0337" w:rsidRDefault="00BF60C5" w:rsidP="00E85F08">
            <w:pPr>
              <w:jc w:val="both"/>
              <w:rPr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8E539A5" w14:textId="77777777" w:rsidR="00BF60C5" w:rsidRDefault="00BF60C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B220084" w14:textId="00E496CF" w:rsidR="00BF60C5" w:rsidRDefault="00BF60C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P. Misir 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27AA671" w14:textId="5C7A4356" w:rsidR="00BF60C5" w:rsidRDefault="00BF60C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64FF266" w14:textId="597626AA" w:rsidR="00BF60C5" w:rsidRDefault="00BF60C5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413197B" w14:textId="77777777" w:rsidR="00BF60C5" w:rsidRPr="00DF0337" w:rsidRDefault="00BF60C5" w:rsidP="00E85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BC56922" w14:textId="77777777" w:rsidR="00BF60C5" w:rsidRPr="00DF0337" w:rsidRDefault="00BF60C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F5F3B4E" w14:textId="77777777" w:rsidR="00BF60C5" w:rsidRPr="00DF0337" w:rsidRDefault="00BF60C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3730636" w14:textId="77777777" w:rsidR="00BF60C5" w:rsidRPr="00DF0337" w:rsidRDefault="00BF60C5" w:rsidP="00E85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EC22E84" w14:textId="77777777" w:rsidR="00BF60C5" w:rsidRPr="00DF0337" w:rsidRDefault="00BF60C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1325" w:rsidRPr="00DF0337" w14:paraId="7608ACA5" w14:textId="77777777" w:rsidTr="00BF60C5">
        <w:trPr>
          <w:gridAfter w:val="1"/>
          <w:wAfter w:w="29" w:type="dxa"/>
          <w:trHeight w:val="20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D5BC139" w14:textId="7D2376F5" w:rsidR="00E41325" w:rsidRPr="00DF0337" w:rsidRDefault="00BF60C5" w:rsidP="00E85F08">
            <w:pPr>
              <w:jc w:val="both"/>
              <w:rPr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41054AB" w14:textId="753CC6E9" w:rsidR="00E41325" w:rsidRPr="00DF0337" w:rsidRDefault="00BF60C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Renrick Ramgobin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18CD6FF" w14:textId="37A7D866" w:rsidR="00E41325" w:rsidRPr="00DF0337" w:rsidRDefault="00BF60C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320DB4A" w14:textId="3D258F5B" w:rsidR="00E41325" w:rsidRDefault="00BF60C5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E8979E1" w14:textId="77777777" w:rsidR="00E41325" w:rsidRPr="00DF0337" w:rsidRDefault="00E41325" w:rsidP="00E85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B1577F8" w14:textId="77777777" w:rsidR="00E41325" w:rsidRPr="00DF0337" w:rsidRDefault="00E4132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1A826A8" w14:textId="77777777" w:rsidR="00E41325" w:rsidRPr="00DF0337" w:rsidRDefault="00E4132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ADFD265" w14:textId="77777777" w:rsidR="00E41325" w:rsidRPr="00DF0337" w:rsidRDefault="00E41325" w:rsidP="00E85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79764F4" w14:textId="77777777" w:rsidR="00E41325" w:rsidRPr="00DF0337" w:rsidRDefault="00E4132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1325" w:rsidRPr="00DF0337" w14:paraId="68801F9B" w14:textId="77777777" w:rsidTr="00AC5AE9">
        <w:trPr>
          <w:gridAfter w:val="1"/>
          <w:wAfter w:w="29" w:type="dxa"/>
          <w:trHeight w:val="20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E0AEC26" w14:textId="54977FA0" w:rsidR="00E41325" w:rsidRPr="00DF0337" w:rsidRDefault="00BF60C5" w:rsidP="00E85F08">
            <w:pPr>
              <w:jc w:val="both"/>
              <w:rPr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4124984" w14:textId="11F5D775" w:rsidR="00E41325" w:rsidRPr="00DF0337" w:rsidRDefault="00BF60C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Johann Earl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C9B3360" w14:textId="1F576166" w:rsidR="00E41325" w:rsidRPr="00DF0337" w:rsidRDefault="00BF60C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90EF5C4" w14:textId="76403AE0" w:rsidR="00E41325" w:rsidRDefault="00BF60C5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7DF73ED6" w14:textId="77777777" w:rsidR="00E41325" w:rsidRPr="00DF0337" w:rsidRDefault="00E41325" w:rsidP="00E85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1328165" w14:textId="77777777" w:rsidR="00E41325" w:rsidRPr="00DF0337" w:rsidRDefault="00E4132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99AB7A9" w14:textId="77777777" w:rsidR="00E41325" w:rsidRPr="00DF0337" w:rsidRDefault="00E4132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F84C289" w14:textId="77777777" w:rsidR="00E41325" w:rsidRPr="00DF0337" w:rsidRDefault="00E41325" w:rsidP="00E85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327CA13" w14:textId="77777777" w:rsidR="00E41325" w:rsidRPr="00DF0337" w:rsidRDefault="00E4132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1325" w:rsidRPr="00DF0337" w14:paraId="42C39A36" w14:textId="77777777" w:rsidTr="00BF60C5">
        <w:trPr>
          <w:gridAfter w:val="1"/>
          <w:wAfter w:w="29" w:type="dxa"/>
          <w:trHeight w:val="20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844E3DD" w14:textId="5308093F" w:rsidR="00E41325" w:rsidRPr="00DF0337" w:rsidRDefault="00BF60C5" w:rsidP="00E85F08">
            <w:pPr>
              <w:jc w:val="both"/>
              <w:rPr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5E64A90" w14:textId="01B0FC03" w:rsidR="00E41325" w:rsidRPr="00DF0337" w:rsidRDefault="00BF60C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Richard Budhu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EC72F69" w14:textId="7DC0C080" w:rsidR="00E41325" w:rsidRPr="00DF0337" w:rsidRDefault="00BF60C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0A72925C" w14:textId="66A5DE4B" w:rsidR="00E41325" w:rsidRDefault="00BF60C5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68658446" w14:textId="77777777" w:rsidR="00E41325" w:rsidRPr="00DF0337" w:rsidRDefault="00E41325" w:rsidP="00E85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9905BC1" w14:textId="77777777" w:rsidR="00E41325" w:rsidRPr="00DF0337" w:rsidRDefault="00E4132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21CCB49" w14:textId="77777777" w:rsidR="00E41325" w:rsidRPr="00DF0337" w:rsidRDefault="00E4132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5AF96FF" w14:textId="77777777" w:rsidR="00E41325" w:rsidRPr="00DF0337" w:rsidRDefault="00E41325" w:rsidP="00E85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C40888F" w14:textId="77777777" w:rsidR="00E41325" w:rsidRPr="00DF0337" w:rsidRDefault="00E4132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1325" w:rsidRPr="00DF0337" w14:paraId="09685836" w14:textId="77777777" w:rsidTr="00AC5AE9">
        <w:trPr>
          <w:gridAfter w:val="1"/>
          <w:wAfter w:w="29" w:type="dxa"/>
          <w:trHeight w:val="20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AEF00EC" w14:textId="765793D8" w:rsidR="00E41325" w:rsidRPr="00DF0337" w:rsidRDefault="00BF60C5" w:rsidP="00E85F08">
            <w:pPr>
              <w:jc w:val="both"/>
              <w:rPr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2E031E40" w14:textId="0AAA6D9D" w:rsidR="00E41325" w:rsidRPr="00DF0337" w:rsidRDefault="00BF60C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R. Jagarnauth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8AC3FC9" w14:textId="473BE1F9" w:rsidR="00E41325" w:rsidRPr="00DF0337" w:rsidRDefault="00BF60C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317E740" w14:textId="5F58E14D" w:rsidR="00E41325" w:rsidRDefault="00BF60C5" w:rsidP="00E85F08">
            <w:pPr>
              <w:pStyle w:val="TableStyle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170F44F0" w14:textId="77777777" w:rsidR="00E41325" w:rsidRPr="00DF0337" w:rsidRDefault="00E41325" w:rsidP="00E85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3FD477FD" w14:textId="77777777" w:rsidR="00E41325" w:rsidRPr="00DF0337" w:rsidRDefault="00E4132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50C05B7" w14:textId="77777777" w:rsidR="00E41325" w:rsidRPr="00DF0337" w:rsidRDefault="00E4132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49443165" w14:textId="77777777" w:rsidR="00E41325" w:rsidRPr="00DF0337" w:rsidRDefault="00E41325" w:rsidP="00E85F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107" w:type="dxa"/>
              <w:left w:w="107" w:type="dxa"/>
              <w:bottom w:w="107" w:type="dxa"/>
              <w:right w:w="107" w:type="dxa"/>
            </w:tcMar>
          </w:tcPr>
          <w:p w14:paraId="5827C974" w14:textId="77777777" w:rsidR="00E41325" w:rsidRPr="00DF0337" w:rsidRDefault="00E41325" w:rsidP="00E85F08">
            <w:pPr>
              <w:pStyle w:val="TableStyle2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0943D34" w14:textId="77777777" w:rsidR="00950E2C" w:rsidRDefault="00950E2C" w:rsidP="005B1D4B">
      <w:pPr>
        <w:rPr>
          <w:rFonts w:ascii="Georgia" w:hAnsi="Georgia"/>
          <w:sz w:val="28"/>
          <w:szCs w:val="28"/>
        </w:rPr>
      </w:pPr>
    </w:p>
    <w:p w14:paraId="0F6EFFF3" w14:textId="77777777" w:rsidR="00F82B4A" w:rsidRDefault="00F82B4A" w:rsidP="00A20CF5">
      <w:pPr>
        <w:rPr>
          <w:rFonts w:ascii="Georgia" w:hAnsi="Georgia"/>
          <w:sz w:val="28"/>
          <w:szCs w:val="28"/>
        </w:rPr>
      </w:pPr>
    </w:p>
    <w:p w14:paraId="026E67A7" w14:textId="77777777" w:rsidR="002900C2" w:rsidRDefault="002900C2" w:rsidP="00950E2C">
      <w:pPr>
        <w:jc w:val="right"/>
        <w:rPr>
          <w:rFonts w:ascii="Georgia" w:hAnsi="Georgia"/>
          <w:sz w:val="28"/>
          <w:szCs w:val="28"/>
        </w:rPr>
      </w:pPr>
    </w:p>
    <w:p w14:paraId="54E91071" w14:textId="77777777" w:rsidR="002900C2" w:rsidRDefault="002900C2" w:rsidP="00950E2C">
      <w:pPr>
        <w:jc w:val="right"/>
        <w:rPr>
          <w:rFonts w:ascii="Georgia" w:hAnsi="Georgia"/>
          <w:sz w:val="28"/>
          <w:szCs w:val="28"/>
        </w:rPr>
      </w:pPr>
    </w:p>
    <w:p w14:paraId="0F7DB1F9" w14:textId="77777777" w:rsidR="002900C2" w:rsidRDefault="002900C2" w:rsidP="00950E2C">
      <w:pPr>
        <w:jc w:val="right"/>
        <w:rPr>
          <w:rFonts w:ascii="Georgia" w:hAnsi="Georgia"/>
          <w:sz w:val="28"/>
          <w:szCs w:val="28"/>
        </w:rPr>
      </w:pPr>
    </w:p>
    <w:p w14:paraId="6EEDFE30" w14:textId="77777777" w:rsidR="002900C2" w:rsidRDefault="002900C2" w:rsidP="00950E2C">
      <w:pPr>
        <w:jc w:val="right"/>
        <w:rPr>
          <w:rFonts w:ascii="Georgia" w:hAnsi="Georgia"/>
          <w:sz w:val="28"/>
          <w:szCs w:val="28"/>
        </w:rPr>
      </w:pPr>
    </w:p>
    <w:p w14:paraId="40D8B841" w14:textId="77777777" w:rsidR="002900C2" w:rsidRDefault="002900C2" w:rsidP="00950E2C">
      <w:pPr>
        <w:jc w:val="right"/>
        <w:rPr>
          <w:rFonts w:ascii="Georgia" w:hAnsi="Georgia"/>
          <w:sz w:val="28"/>
          <w:szCs w:val="28"/>
        </w:rPr>
      </w:pPr>
    </w:p>
    <w:p w14:paraId="7C59425B" w14:textId="77777777" w:rsidR="002900C2" w:rsidRDefault="002900C2" w:rsidP="00950E2C">
      <w:pPr>
        <w:jc w:val="right"/>
        <w:rPr>
          <w:rFonts w:ascii="Georgia" w:hAnsi="Georgia"/>
          <w:sz w:val="28"/>
          <w:szCs w:val="28"/>
        </w:rPr>
      </w:pPr>
    </w:p>
    <w:p w14:paraId="7D9C8764" w14:textId="77777777" w:rsidR="00690144" w:rsidRDefault="00690144" w:rsidP="009913CD">
      <w:pPr>
        <w:rPr>
          <w:rFonts w:ascii="Georgia" w:hAnsi="Georgia"/>
          <w:sz w:val="28"/>
          <w:szCs w:val="28"/>
        </w:rPr>
      </w:pPr>
    </w:p>
    <w:p w14:paraId="25A59EBA" w14:textId="77777777" w:rsidR="002900C2" w:rsidRDefault="002900C2" w:rsidP="00950E2C">
      <w:pPr>
        <w:jc w:val="right"/>
        <w:rPr>
          <w:rFonts w:ascii="Georgia" w:hAnsi="Georgia"/>
          <w:sz w:val="28"/>
          <w:szCs w:val="28"/>
        </w:rPr>
      </w:pPr>
    </w:p>
    <w:p w14:paraId="692F0C1F" w14:textId="7F4C1A9B" w:rsidR="00950E2C" w:rsidRDefault="00950E2C" w:rsidP="00950E2C">
      <w:pPr>
        <w:jc w:val="right"/>
        <w:rPr>
          <w:rFonts w:ascii="Georgia" w:hAnsi="Georgia"/>
          <w:sz w:val="28"/>
          <w:szCs w:val="28"/>
        </w:rPr>
      </w:pPr>
      <w:bookmarkStart w:id="4" w:name="_Hlk134097405"/>
      <w:r>
        <w:rPr>
          <w:rFonts w:ascii="Georgia" w:hAnsi="Georgia"/>
          <w:sz w:val="28"/>
          <w:szCs w:val="28"/>
        </w:rPr>
        <w:t>A</w:t>
      </w:r>
      <w:r w:rsidR="00A20CF5">
        <w:rPr>
          <w:rFonts w:ascii="Georgia" w:hAnsi="Georgia"/>
          <w:sz w:val="28"/>
          <w:szCs w:val="28"/>
        </w:rPr>
        <w:t>PPENDIX</w:t>
      </w:r>
      <w:r>
        <w:rPr>
          <w:rFonts w:ascii="Georgia" w:hAnsi="Georgia"/>
          <w:sz w:val="28"/>
          <w:szCs w:val="28"/>
        </w:rPr>
        <w:t xml:space="preserve"> B.  Agenda </w:t>
      </w:r>
    </w:p>
    <w:p w14:paraId="36509F16" w14:textId="77777777" w:rsidR="005B1D4B" w:rsidRDefault="005B1D4B" w:rsidP="005B1D4B"/>
    <w:p w14:paraId="4DF3E156" w14:textId="77777777" w:rsidR="005B1D4B" w:rsidRPr="00E15775" w:rsidRDefault="005B1D4B" w:rsidP="005B1D4B">
      <w:pPr>
        <w:pStyle w:val="NoSpacing"/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E15775">
        <w:rPr>
          <w:rFonts w:ascii="Georgia" w:hAnsi="Georgia"/>
          <w:b/>
          <w:bCs/>
          <w:sz w:val="24"/>
          <w:szCs w:val="24"/>
          <w:u w:val="single"/>
        </w:rPr>
        <w:t>62</w:t>
      </w:r>
      <w:r w:rsidRPr="00E15775">
        <w:rPr>
          <w:rFonts w:ascii="Georgia" w:hAnsi="Georgia"/>
          <w:b/>
          <w:bCs/>
          <w:sz w:val="24"/>
          <w:szCs w:val="24"/>
          <w:u w:val="single"/>
          <w:vertAlign w:val="superscript"/>
        </w:rPr>
        <w:t>ND</w:t>
      </w:r>
      <w:r w:rsidRPr="00E15775">
        <w:rPr>
          <w:rFonts w:ascii="Georgia" w:hAnsi="Georgia"/>
          <w:b/>
          <w:bCs/>
          <w:sz w:val="24"/>
          <w:szCs w:val="24"/>
          <w:u w:val="single"/>
        </w:rPr>
        <w:t xml:space="preserve"> MEETING OF THE MULTISTAKEHOLDER’S MEETING</w:t>
      </w:r>
    </w:p>
    <w:p w14:paraId="201891FC" w14:textId="77777777" w:rsidR="005B1D4B" w:rsidRPr="00E15775" w:rsidRDefault="005B1D4B" w:rsidP="005B1D4B">
      <w:pPr>
        <w:pStyle w:val="NoSpacing"/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E15775">
        <w:rPr>
          <w:rFonts w:ascii="Georgia" w:hAnsi="Georgia"/>
          <w:b/>
          <w:bCs/>
          <w:sz w:val="24"/>
          <w:szCs w:val="24"/>
          <w:u w:val="single"/>
        </w:rPr>
        <w:t>APRIL   12, 2023</w:t>
      </w:r>
    </w:p>
    <w:p w14:paraId="4D6EF6B1" w14:textId="7E243E23" w:rsidR="005B1D4B" w:rsidRPr="007C24D7" w:rsidRDefault="005B1D4B" w:rsidP="007C24D7">
      <w:pPr>
        <w:pStyle w:val="NoSpacing"/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00E15775">
        <w:rPr>
          <w:rFonts w:ascii="Georgia" w:hAnsi="Georgia"/>
          <w:b/>
          <w:bCs/>
          <w:sz w:val="24"/>
          <w:szCs w:val="24"/>
          <w:u w:val="single"/>
        </w:rPr>
        <w:t>ZOOM MEETING: 1</w:t>
      </w:r>
      <w:r>
        <w:rPr>
          <w:rFonts w:ascii="Georgia" w:hAnsi="Georgia"/>
          <w:b/>
          <w:bCs/>
          <w:sz w:val="24"/>
          <w:szCs w:val="24"/>
          <w:u w:val="single"/>
        </w:rPr>
        <w:t>0</w:t>
      </w:r>
      <w:r w:rsidRPr="00E15775">
        <w:rPr>
          <w:rFonts w:ascii="Georgia" w:hAnsi="Georgia"/>
          <w:b/>
          <w:bCs/>
          <w:sz w:val="24"/>
          <w:szCs w:val="24"/>
          <w:u w:val="single"/>
        </w:rPr>
        <w:t>:00 HRS</w:t>
      </w:r>
    </w:p>
    <w:p w14:paraId="392C7592" w14:textId="45AC93BC" w:rsidR="005B1D4B" w:rsidRPr="00E57C67" w:rsidRDefault="005B1D4B" w:rsidP="008B5395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AGENDA</w:t>
      </w:r>
    </w:p>
    <w:p w14:paraId="79A72698" w14:textId="4FF98745" w:rsidR="005B1D4B" w:rsidRPr="008B5395" w:rsidRDefault="005B1D4B" w:rsidP="00E57C67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sz w:val="24"/>
          <w:szCs w:val="24"/>
        </w:rPr>
      </w:pPr>
      <w:r w:rsidRPr="008B5395">
        <w:rPr>
          <w:rFonts w:ascii="Georgia" w:hAnsi="Georgia"/>
          <w:sz w:val="24"/>
          <w:szCs w:val="24"/>
        </w:rPr>
        <w:t>Call to Order and Welcome</w:t>
      </w:r>
    </w:p>
    <w:p w14:paraId="1C809D24" w14:textId="334EC7C2" w:rsidR="005B1D4B" w:rsidRPr="008B5395" w:rsidRDefault="005B1D4B" w:rsidP="00E57C67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sz w:val="24"/>
          <w:szCs w:val="24"/>
        </w:rPr>
      </w:pPr>
      <w:r w:rsidRPr="008B5395">
        <w:rPr>
          <w:rFonts w:ascii="Georgia" w:hAnsi="Georgia"/>
          <w:sz w:val="24"/>
          <w:szCs w:val="24"/>
        </w:rPr>
        <w:t>Announcements</w:t>
      </w:r>
    </w:p>
    <w:p w14:paraId="0D1934BD" w14:textId="037C0597" w:rsidR="005B1D4B" w:rsidRPr="008B5395" w:rsidRDefault="005B1D4B" w:rsidP="00E57C67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sz w:val="24"/>
          <w:szCs w:val="24"/>
        </w:rPr>
      </w:pPr>
      <w:r w:rsidRPr="008B5395">
        <w:rPr>
          <w:rFonts w:ascii="Georgia" w:hAnsi="Georgia"/>
          <w:sz w:val="24"/>
          <w:szCs w:val="24"/>
        </w:rPr>
        <w:t>Adoption of AGENDA</w:t>
      </w:r>
    </w:p>
    <w:p w14:paraId="1B08F527" w14:textId="230EAA77" w:rsidR="005B1D4B" w:rsidRPr="008B5395" w:rsidRDefault="005B1D4B" w:rsidP="00E57C67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sz w:val="24"/>
          <w:szCs w:val="24"/>
        </w:rPr>
      </w:pPr>
      <w:r w:rsidRPr="008B5395">
        <w:rPr>
          <w:rFonts w:ascii="Georgia" w:hAnsi="Georgia"/>
          <w:sz w:val="24"/>
          <w:szCs w:val="24"/>
        </w:rPr>
        <w:t>MINUTES OF THE 61</w:t>
      </w:r>
      <w:r w:rsidRPr="008B5395">
        <w:rPr>
          <w:rFonts w:ascii="Georgia" w:hAnsi="Georgia"/>
          <w:sz w:val="24"/>
          <w:szCs w:val="24"/>
          <w:vertAlign w:val="superscript"/>
        </w:rPr>
        <w:t>ST</w:t>
      </w:r>
      <w:r w:rsidRPr="008B5395">
        <w:rPr>
          <w:rFonts w:ascii="Georgia" w:hAnsi="Georgia"/>
          <w:sz w:val="24"/>
          <w:szCs w:val="24"/>
        </w:rPr>
        <w:t xml:space="preserve"> MSG – consideration and Adoption.</w:t>
      </w:r>
    </w:p>
    <w:p w14:paraId="41B19F60" w14:textId="3FECB99E" w:rsidR="005B1D4B" w:rsidRPr="008B5395" w:rsidRDefault="005B1D4B" w:rsidP="00E57C67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sz w:val="24"/>
          <w:szCs w:val="24"/>
        </w:rPr>
      </w:pPr>
      <w:r w:rsidRPr="008B5395">
        <w:rPr>
          <w:rFonts w:ascii="Georgia" w:hAnsi="Georgia"/>
          <w:sz w:val="24"/>
          <w:szCs w:val="24"/>
        </w:rPr>
        <w:t xml:space="preserve">Decisions of </w:t>
      </w:r>
      <w:proofErr w:type="gramStart"/>
      <w:r w:rsidRPr="008B5395">
        <w:rPr>
          <w:rFonts w:ascii="Georgia" w:hAnsi="Georgia"/>
          <w:sz w:val="24"/>
          <w:szCs w:val="24"/>
        </w:rPr>
        <w:t>the  61</w:t>
      </w:r>
      <w:proofErr w:type="gramEnd"/>
      <w:r w:rsidRPr="008B5395">
        <w:rPr>
          <w:rFonts w:ascii="Georgia" w:hAnsi="Georgia"/>
          <w:sz w:val="24"/>
          <w:szCs w:val="24"/>
          <w:vertAlign w:val="superscript"/>
        </w:rPr>
        <w:t>st</w:t>
      </w:r>
      <w:r w:rsidRPr="008B5395">
        <w:rPr>
          <w:rFonts w:ascii="Georgia" w:hAnsi="Georgia"/>
          <w:sz w:val="24"/>
          <w:szCs w:val="24"/>
        </w:rPr>
        <w:t xml:space="preserve"> MSG-status of implementation</w:t>
      </w:r>
    </w:p>
    <w:p w14:paraId="18B4630E" w14:textId="734804FC" w:rsidR="000D5E51" w:rsidRPr="008B5395" w:rsidRDefault="000D5E51" w:rsidP="00E57C67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sz w:val="24"/>
          <w:szCs w:val="24"/>
        </w:rPr>
      </w:pPr>
      <w:r w:rsidRPr="008B5395">
        <w:rPr>
          <w:rFonts w:ascii="Georgia" w:hAnsi="Georgia"/>
          <w:sz w:val="24"/>
          <w:szCs w:val="24"/>
        </w:rPr>
        <w:t>Report from MSG Committees</w:t>
      </w:r>
    </w:p>
    <w:p w14:paraId="350B3584" w14:textId="2F610868" w:rsidR="005B1D4B" w:rsidRPr="008B5395" w:rsidRDefault="005B1D4B" w:rsidP="005B1D4B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8B5395">
        <w:rPr>
          <w:rFonts w:ascii="Georgia" w:hAnsi="Georgia"/>
          <w:sz w:val="24"/>
          <w:szCs w:val="24"/>
        </w:rPr>
        <w:t>Co- Chairs</w:t>
      </w:r>
      <w:r w:rsidR="00341D32" w:rsidRPr="008B5395">
        <w:rPr>
          <w:rFonts w:ascii="Georgia" w:hAnsi="Georgia"/>
          <w:sz w:val="24"/>
          <w:szCs w:val="24"/>
        </w:rPr>
        <w:t>:</w:t>
      </w:r>
    </w:p>
    <w:p w14:paraId="04565CBE" w14:textId="2AB0B41A" w:rsidR="00341D32" w:rsidRPr="005F4B48" w:rsidRDefault="00341D32" w:rsidP="00341D32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Georgia" w:hAnsi="Georgia"/>
          <w:i/>
        </w:rPr>
      </w:pPr>
      <w:r w:rsidRPr="005F4B48">
        <w:rPr>
          <w:rFonts w:ascii="Georgia" w:hAnsi="Georgia"/>
          <w:i/>
        </w:rPr>
        <w:t xml:space="preserve">An update will be provided on National Coordinator Appraisal </w:t>
      </w:r>
    </w:p>
    <w:p w14:paraId="75A0170C" w14:textId="64A83DC3" w:rsidR="00341D32" w:rsidRPr="00341D32" w:rsidRDefault="00341D32" w:rsidP="00341D32">
      <w:pPr>
        <w:pStyle w:val="ListParagraph"/>
        <w:spacing w:line="360" w:lineRule="auto"/>
        <w:ind w:left="2880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       </w:t>
      </w:r>
      <w:r w:rsidRPr="005F4B48">
        <w:rPr>
          <w:rFonts w:ascii="Georgia" w:hAnsi="Georgia"/>
          <w:i/>
        </w:rPr>
        <w:t xml:space="preserve">(ii) Update on Senegal Conference: Civil Society Invitation to attend. </w:t>
      </w:r>
    </w:p>
    <w:p w14:paraId="7B0A406E" w14:textId="77777777" w:rsidR="00341D32" w:rsidRPr="00E57C67" w:rsidRDefault="00341D32" w:rsidP="00341D32">
      <w:pPr>
        <w:pStyle w:val="ListParagraph"/>
        <w:spacing w:line="360" w:lineRule="auto"/>
        <w:ind w:left="2520"/>
        <w:rPr>
          <w:rFonts w:ascii="Georgia" w:hAnsi="Georgia"/>
          <w:sz w:val="28"/>
          <w:szCs w:val="28"/>
        </w:rPr>
      </w:pPr>
    </w:p>
    <w:p w14:paraId="4307AC5E" w14:textId="19165114" w:rsidR="005B1D4B" w:rsidRPr="008B5395" w:rsidRDefault="005B1D4B" w:rsidP="000D5E51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8B5395">
        <w:rPr>
          <w:rFonts w:ascii="Georgia" w:hAnsi="Georgia"/>
          <w:sz w:val="24"/>
          <w:szCs w:val="24"/>
        </w:rPr>
        <w:t xml:space="preserve">IA </w:t>
      </w:r>
      <w:r w:rsidR="008B5395" w:rsidRPr="008B5395">
        <w:rPr>
          <w:rFonts w:ascii="Georgia" w:hAnsi="Georgia"/>
          <w:sz w:val="24"/>
          <w:szCs w:val="24"/>
        </w:rPr>
        <w:t>C</w:t>
      </w:r>
      <w:r w:rsidRPr="008B5395">
        <w:rPr>
          <w:rFonts w:ascii="Georgia" w:hAnsi="Georgia"/>
          <w:sz w:val="24"/>
          <w:szCs w:val="24"/>
        </w:rPr>
        <w:t>ommittee</w:t>
      </w:r>
      <w:r w:rsidR="008B5395" w:rsidRPr="008B5395">
        <w:rPr>
          <w:rFonts w:ascii="Georgia" w:hAnsi="Georgia"/>
          <w:sz w:val="24"/>
          <w:szCs w:val="24"/>
        </w:rPr>
        <w:t xml:space="preserve"> Report </w:t>
      </w:r>
    </w:p>
    <w:p w14:paraId="47972C69" w14:textId="0A105387" w:rsidR="00341D32" w:rsidRDefault="00341D32" w:rsidP="00341D32">
      <w:pPr>
        <w:pStyle w:val="ListParagraph"/>
        <w:spacing w:line="360" w:lineRule="auto"/>
        <w:ind w:left="2520"/>
        <w:rPr>
          <w:rFonts w:ascii="Georgia" w:hAnsi="Georgia"/>
          <w:sz w:val="28"/>
          <w:szCs w:val="28"/>
        </w:rPr>
      </w:pPr>
      <w:r w:rsidRPr="005F4B48">
        <w:rPr>
          <w:rFonts w:ascii="Georgia" w:hAnsi="Georgia"/>
          <w:i/>
        </w:rPr>
        <w:t>Report on Progress of the FY 2020 Report</w:t>
      </w:r>
    </w:p>
    <w:p w14:paraId="30797332" w14:textId="77777777" w:rsidR="00341D32" w:rsidRPr="000D5E51" w:rsidRDefault="00341D32" w:rsidP="00341D32">
      <w:pPr>
        <w:pStyle w:val="ListParagraph"/>
        <w:spacing w:line="360" w:lineRule="auto"/>
        <w:ind w:left="2520"/>
        <w:rPr>
          <w:rFonts w:ascii="Georgia" w:hAnsi="Georgia"/>
          <w:sz w:val="28"/>
          <w:szCs w:val="28"/>
        </w:rPr>
      </w:pPr>
    </w:p>
    <w:p w14:paraId="14B680B8" w14:textId="2B85E79A" w:rsidR="005B1D4B" w:rsidRPr="008B5395" w:rsidRDefault="005B1D4B" w:rsidP="000D5E51">
      <w:pPr>
        <w:pStyle w:val="ListParagraph"/>
        <w:numPr>
          <w:ilvl w:val="0"/>
          <w:numId w:val="2"/>
        </w:numPr>
        <w:spacing w:line="360" w:lineRule="auto"/>
        <w:rPr>
          <w:rFonts w:ascii="Georgia" w:hAnsi="Georgia"/>
          <w:sz w:val="24"/>
          <w:szCs w:val="24"/>
        </w:rPr>
      </w:pPr>
      <w:r w:rsidRPr="008B5395">
        <w:rPr>
          <w:rFonts w:ascii="Georgia" w:hAnsi="Georgia"/>
          <w:sz w:val="24"/>
          <w:szCs w:val="24"/>
        </w:rPr>
        <w:t>Communication and outreach Committee</w:t>
      </w:r>
      <w:r w:rsidR="00341D32" w:rsidRPr="008B5395">
        <w:rPr>
          <w:rFonts w:ascii="Georgia" w:hAnsi="Georgia"/>
          <w:sz w:val="24"/>
          <w:szCs w:val="24"/>
        </w:rPr>
        <w:t>:</w:t>
      </w:r>
    </w:p>
    <w:p w14:paraId="3D85D886" w14:textId="7E2D84D9" w:rsidR="00341D32" w:rsidRPr="00341D32" w:rsidRDefault="00341D32" w:rsidP="008B5395">
      <w:pPr>
        <w:pStyle w:val="ListParagraph"/>
        <w:spacing w:line="360" w:lineRule="auto"/>
        <w:ind w:left="2520"/>
        <w:rPr>
          <w:rFonts w:ascii="Georgia" w:hAnsi="Georgia"/>
          <w:sz w:val="28"/>
          <w:szCs w:val="28"/>
        </w:rPr>
      </w:pPr>
      <w:r w:rsidRPr="005F4B48">
        <w:rPr>
          <w:rFonts w:ascii="Georgia" w:hAnsi="Georgia"/>
          <w:i/>
        </w:rPr>
        <w:t>For Approval- Communication and Outreach workplan and priority projects</w:t>
      </w:r>
      <w:r>
        <w:rPr>
          <w:rFonts w:ascii="Georgia" w:hAnsi="Georgia"/>
          <w:sz w:val="28"/>
          <w:szCs w:val="28"/>
        </w:rPr>
        <w:t xml:space="preserve">               </w:t>
      </w:r>
    </w:p>
    <w:p w14:paraId="3874D9A7" w14:textId="1FDD3084" w:rsidR="005B1D4B" w:rsidRPr="008B5395" w:rsidRDefault="005B1D4B" w:rsidP="00E57C67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sz w:val="24"/>
          <w:szCs w:val="24"/>
        </w:rPr>
      </w:pPr>
      <w:r w:rsidRPr="008B5395">
        <w:rPr>
          <w:rFonts w:ascii="Georgia" w:hAnsi="Georgia"/>
          <w:sz w:val="24"/>
          <w:szCs w:val="24"/>
        </w:rPr>
        <w:t>Secretariat Report</w:t>
      </w:r>
    </w:p>
    <w:p w14:paraId="75CEA818" w14:textId="77777777" w:rsidR="005B1D4B" w:rsidRPr="008B5395" w:rsidRDefault="005B1D4B" w:rsidP="00E57C67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sz w:val="24"/>
          <w:szCs w:val="24"/>
        </w:rPr>
      </w:pPr>
      <w:r w:rsidRPr="008B5395">
        <w:rPr>
          <w:rFonts w:ascii="Georgia" w:hAnsi="Georgia"/>
          <w:sz w:val="24"/>
          <w:szCs w:val="24"/>
        </w:rPr>
        <w:t>Any other Business</w:t>
      </w:r>
    </w:p>
    <w:p w14:paraId="1413850D" w14:textId="77777777" w:rsidR="005B1D4B" w:rsidRPr="008B5395" w:rsidRDefault="005B1D4B" w:rsidP="00E57C67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sz w:val="24"/>
          <w:szCs w:val="24"/>
        </w:rPr>
      </w:pPr>
      <w:r w:rsidRPr="008B5395">
        <w:rPr>
          <w:rFonts w:ascii="Georgia" w:hAnsi="Georgia"/>
          <w:sz w:val="24"/>
          <w:szCs w:val="24"/>
        </w:rPr>
        <w:t xml:space="preserve">Close and </w:t>
      </w:r>
      <w:proofErr w:type="gramStart"/>
      <w:r w:rsidRPr="008B5395">
        <w:rPr>
          <w:rFonts w:ascii="Georgia" w:hAnsi="Georgia"/>
          <w:sz w:val="24"/>
          <w:szCs w:val="24"/>
        </w:rPr>
        <w:t>announcement  of</w:t>
      </w:r>
      <w:proofErr w:type="gramEnd"/>
      <w:r w:rsidRPr="008B5395">
        <w:rPr>
          <w:rFonts w:ascii="Georgia" w:hAnsi="Georgia"/>
          <w:sz w:val="24"/>
          <w:szCs w:val="24"/>
        </w:rPr>
        <w:t xml:space="preserve"> date for the next meeting.</w:t>
      </w:r>
    </w:p>
    <w:p w14:paraId="4BE3FF97" w14:textId="77777777" w:rsidR="005B1D4B" w:rsidRPr="007C24D7" w:rsidRDefault="005B1D4B" w:rsidP="005B1D4B">
      <w:pPr>
        <w:spacing w:line="360" w:lineRule="auto"/>
        <w:rPr>
          <w:rFonts w:ascii="Georgia" w:hAnsi="Georgia"/>
          <w:strike/>
          <w:sz w:val="28"/>
          <w:szCs w:val="28"/>
        </w:rPr>
      </w:pPr>
    </w:p>
    <w:p w14:paraId="04D122B8" w14:textId="02011412" w:rsidR="005B1D4B" w:rsidRPr="00801E80" w:rsidRDefault="00801E80" w:rsidP="00801E80">
      <w:pPr>
        <w:spacing w:line="360" w:lineRule="auto"/>
        <w:ind w:left="7200"/>
        <w:rPr>
          <w:rFonts w:ascii="Georgia" w:hAnsi="Georgia"/>
          <w:b/>
          <w:bCs/>
        </w:rPr>
      </w:pPr>
      <w:r w:rsidRPr="00801E80">
        <w:rPr>
          <w:rFonts w:ascii="Georgia" w:hAnsi="Georgia"/>
          <w:b/>
          <w:bCs/>
        </w:rPr>
        <w:t>Appendix C</w:t>
      </w:r>
    </w:p>
    <w:bookmarkEnd w:id="4"/>
    <w:p w14:paraId="6C557E63" w14:textId="0882ACAF" w:rsidR="00950E2C" w:rsidRPr="00801E80" w:rsidRDefault="00801E80" w:rsidP="00950E2C">
      <w:pPr>
        <w:rPr>
          <w:rFonts w:ascii="Georgia" w:hAnsi="Georgia"/>
          <w:sz w:val="28"/>
          <w:szCs w:val="28"/>
        </w:rPr>
      </w:pPr>
      <w:r w:rsidRPr="00801E80">
        <w:rPr>
          <w:rFonts w:ascii="Georgia" w:hAnsi="Georgia"/>
          <w:sz w:val="28"/>
          <w:szCs w:val="28"/>
        </w:rPr>
        <w:t xml:space="preserve">Temporary suspension of </w:t>
      </w:r>
      <w:proofErr w:type="gramStart"/>
      <w:r w:rsidRPr="00801E80">
        <w:rPr>
          <w:rFonts w:ascii="Georgia" w:hAnsi="Georgia"/>
          <w:sz w:val="28"/>
          <w:szCs w:val="28"/>
        </w:rPr>
        <w:t>Guyana :</w:t>
      </w:r>
      <w:proofErr w:type="gramEnd"/>
      <w:r w:rsidRPr="00801E80">
        <w:rPr>
          <w:rFonts w:ascii="Georgia" w:hAnsi="Georgia"/>
          <w:sz w:val="28"/>
          <w:szCs w:val="28"/>
        </w:rPr>
        <w:t xml:space="preserve"> EITI  Board letter. </w:t>
      </w:r>
    </w:p>
    <w:p w14:paraId="40F81EF6" w14:textId="77777777" w:rsidR="00950E2C" w:rsidRPr="00801E80" w:rsidRDefault="00950E2C" w:rsidP="00950E2C">
      <w:pPr>
        <w:rPr>
          <w:rFonts w:ascii="Georgia" w:hAnsi="Georgia"/>
          <w:sz w:val="28"/>
          <w:szCs w:val="28"/>
        </w:rPr>
      </w:pPr>
    </w:p>
    <w:p w14:paraId="6E8BFFB6" w14:textId="77777777" w:rsidR="00950E2C" w:rsidRPr="00950E2C" w:rsidRDefault="00950E2C" w:rsidP="00950E2C">
      <w:pPr>
        <w:rPr>
          <w:rFonts w:ascii="Georgia" w:hAnsi="Georgia"/>
          <w:sz w:val="28"/>
          <w:szCs w:val="28"/>
        </w:rPr>
      </w:pPr>
    </w:p>
    <w:p w14:paraId="57FCC69C" w14:textId="77777777" w:rsidR="00950E2C" w:rsidRPr="00950E2C" w:rsidRDefault="00950E2C" w:rsidP="00950E2C">
      <w:pPr>
        <w:rPr>
          <w:rFonts w:ascii="Georgia" w:hAnsi="Georgia"/>
          <w:sz w:val="28"/>
          <w:szCs w:val="28"/>
        </w:rPr>
      </w:pPr>
    </w:p>
    <w:p w14:paraId="49706E63" w14:textId="77777777" w:rsidR="00950E2C" w:rsidRPr="00950E2C" w:rsidRDefault="00950E2C" w:rsidP="00950E2C">
      <w:pPr>
        <w:rPr>
          <w:rFonts w:ascii="Georgia" w:hAnsi="Georgia"/>
          <w:sz w:val="28"/>
          <w:szCs w:val="28"/>
        </w:rPr>
      </w:pPr>
    </w:p>
    <w:p w14:paraId="4B0A1485" w14:textId="77777777" w:rsidR="00950E2C" w:rsidRPr="00950E2C" w:rsidRDefault="00950E2C" w:rsidP="00950E2C">
      <w:pPr>
        <w:rPr>
          <w:rFonts w:ascii="Georgia" w:hAnsi="Georgia"/>
          <w:sz w:val="28"/>
          <w:szCs w:val="28"/>
        </w:rPr>
      </w:pPr>
    </w:p>
    <w:p w14:paraId="1A173AB1" w14:textId="77777777" w:rsidR="00950E2C" w:rsidRPr="00950E2C" w:rsidRDefault="00950E2C" w:rsidP="00950E2C">
      <w:pPr>
        <w:rPr>
          <w:rFonts w:ascii="Georgia" w:hAnsi="Georgia"/>
          <w:sz w:val="28"/>
          <w:szCs w:val="28"/>
        </w:rPr>
      </w:pPr>
    </w:p>
    <w:p w14:paraId="330BA1AC" w14:textId="77777777" w:rsidR="00950E2C" w:rsidRPr="00950E2C" w:rsidRDefault="00950E2C" w:rsidP="00950E2C">
      <w:pPr>
        <w:rPr>
          <w:rFonts w:ascii="Georgia" w:hAnsi="Georgia"/>
          <w:sz w:val="28"/>
          <w:szCs w:val="28"/>
        </w:rPr>
      </w:pPr>
    </w:p>
    <w:p w14:paraId="7C615083" w14:textId="77777777" w:rsidR="00950E2C" w:rsidRPr="00950E2C" w:rsidRDefault="00950E2C" w:rsidP="00950E2C">
      <w:pPr>
        <w:rPr>
          <w:rFonts w:ascii="Georgia" w:hAnsi="Georgia"/>
          <w:sz w:val="28"/>
          <w:szCs w:val="28"/>
        </w:rPr>
      </w:pPr>
    </w:p>
    <w:p w14:paraId="7CBFDD5F" w14:textId="77777777" w:rsidR="00950E2C" w:rsidRPr="00950E2C" w:rsidRDefault="00950E2C" w:rsidP="00950E2C">
      <w:pPr>
        <w:rPr>
          <w:rFonts w:ascii="Georgia" w:hAnsi="Georgia"/>
          <w:sz w:val="28"/>
          <w:szCs w:val="28"/>
        </w:rPr>
      </w:pPr>
    </w:p>
    <w:p w14:paraId="79EAF8D9" w14:textId="77777777" w:rsidR="00950E2C" w:rsidRPr="00950E2C" w:rsidRDefault="00950E2C" w:rsidP="00950E2C">
      <w:pPr>
        <w:rPr>
          <w:rFonts w:ascii="Georgia" w:hAnsi="Georgia"/>
          <w:sz w:val="28"/>
          <w:szCs w:val="28"/>
        </w:rPr>
      </w:pPr>
    </w:p>
    <w:p w14:paraId="772C511D" w14:textId="77777777" w:rsidR="00950E2C" w:rsidRPr="00950E2C" w:rsidRDefault="00950E2C" w:rsidP="00950E2C">
      <w:pPr>
        <w:rPr>
          <w:rFonts w:ascii="Georgia" w:hAnsi="Georgia"/>
          <w:sz w:val="28"/>
          <w:szCs w:val="28"/>
        </w:rPr>
      </w:pPr>
    </w:p>
    <w:p w14:paraId="3B6F5D5F" w14:textId="77777777" w:rsidR="00950E2C" w:rsidRPr="00950E2C" w:rsidRDefault="00950E2C" w:rsidP="00950E2C">
      <w:pPr>
        <w:rPr>
          <w:rFonts w:ascii="Georgia" w:hAnsi="Georgia"/>
          <w:sz w:val="28"/>
          <w:szCs w:val="28"/>
        </w:rPr>
      </w:pPr>
    </w:p>
    <w:p w14:paraId="3DC45793" w14:textId="77777777" w:rsidR="00950E2C" w:rsidRPr="00950E2C" w:rsidRDefault="00950E2C" w:rsidP="00950E2C">
      <w:pPr>
        <w:rPr>
          <w:rFonts w:ascii="Georgia" w:hAnsi="Georgia"/>
          <w:sz w:val="28"/>
          <w:szCs w:val="28"/>
        </w:rPr>
      </w:pPr>
    </w:p>
    <w:p w14:paraId="015FDEA1" w14:textId="77777777" w:rsidR="00950E2C" w:rsidRPr="00950E2C" w:rsidRDefault="00950E2C" w:rsidP="00950E2C">
      <w:pPr>
        <w:rPr>
          <w:rFonts w:ascii="Georgia" w:hAnsi="Georgia"/>
          <w:sz w:val="28"/>
          <w:szCs w:val="28"/>
        </w:rPr>
      </w:pPr>
    </w:p>
    <w:p w14:paraId="6C4947D1" w14:textId="77777777" w:rsidR="00950E2C" w:rsidRPr="00950E2C" w:rsidRDefault="00950E2C" w:rsidP="00950E2C">
      <w:pPr>
        <w:rPr>
          <w:rFonts w:ascii="Georgia" w:hAnsi="Georgia"/>
          <w:sz w:val="28"/>
          <w:szCs w:val="28"/>
        </w:rPr>
      </w:pPr>
    </w:p>
    <w:p w14:paraId="2157A5D8" w14:textId="77777777" w:rsidR="00950E2C" w:rsidRPr="00950E2C" w:rsidRDefault="00950E2C" w:rsidP="00950E2C">
      <w:pPr>
        <w:rPr>
          <w:rFonts w:ascii="Georgia" w:hAnsi="Georgia"/>
          <w:sz w:val="28"/>
          <w:szCs w:val="28"/>
        </w:rPr>
      </w:pPr>
    </w:p>
    <w:sectPr w:rsidR="00950E2C" w:rsidRPr="00950E2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75D44" w14:textId="77777777" w:rsidR="00060CDF" w:rsidRDefault="00060CDF" w:rsidP="00F77125">
      <w:pPr>
        <w:spacing w:after="0" w:line="240" w:lineRule="auto"/>
      </w:pPr>
      <w:r>
        <w:separator/>
      </w:r>
    </w:p>
  </w:endnote>
  <w:endnote w:type="continuationSeparator" w:id="0">
    <w:p w14:paraId="7B45F2EE" w14:textId="77777777" w:rsidR="00060CDF" w:rsidRDefault="00060CDF" w:rsidP="00F7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swiss"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473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E81FB5" w14:textId="03CCBCA2" w:rsidR="000B0881" w:rsidRDefault="000B08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CD48AE" w14:textId="77777777" w:rsidR="000B0881" w:rsidRDefault="000B0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E7948" w14:textId="77777777" w:rsidR="00060CDF" w:rsidRDefault="00060CDF" w:rsidP="00F77125">
      <w:pPr>
        <w:spacing w:after="0" w:line="240" w:lineRule="auto"/>
      </w:pPr>
      <w:bookmarkStart w:id="0" w:name="_Hlk133571059"/>
      <w:bookmarkEnd w:id="0"/>
      <w:r>
        <w:separator/>
      </w:r>
    </w:p>
  </w:footnote>
  <w:footnote w:type="continuationSeparator" w:id="0">
    <w:p w14:paraId="1121FAFE" w14:textId="77777777" w:rsidR="00060CDF" w:rsidRDefault="00060CDF" w:rsidP="00F77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EF0EA" w14:textId="56BAD2D8" w:rsidR="00F77125" w:rsidRPr="0064172D" w:rsidRDefault="00EF4507" w:rsidP="00EF4507">
    <w:pPr>
      <w:spacing w:after="0" w:line="240" w:lineRule="auto"/>
      <w:rPr>
        <w:rFonts w:ascii="Arial Black" w:hAnsi="Arial Black"/>
        <w:b/>
        <w:bCs/>
        <w:sz w:val="28"/>
        <w:szCs w:val="28"/>
      </w:rPr>
    </w:pPr>
    <w:r>
      <w:rPr>
        <w:noProof/>
      </w:rPr>
      <w:drawing>
        <wp:inline distT="0" distB="0" distL="0" distR="0" wp14:anchorId="15C1FA38" wp14:editId="4DA903BF">
          <wp:extent cx="619125" cy="314325"/>
          <wp:effectExtent l="0" t="0" r="9525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57" cy="316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Black" w:hAnsi="Arial Black"/>
        <w:b/>
        <w:bCs/>
        <w:sz w:val="20"/>
        <w:szCs w:val="20"/>
      </w:rPr>
      <w:t xml:space="preserve">               </w:t>
    </w:r>
    <w:r w:rsidR="00F77125" w:rsidRPr="00EF4507">
      <w:rPr>
        <w:rFonts w:ascii="Arial Black" w:hAnsi="Arial Black"/>
        <w:b/>
        <w:bCs/>
        <w:sz w:val="20"/>
        <w:szCs w:val="20"/>
      </w:rPr>
      <w:t>Guyana Extractive Industries Transparency Initiative</w:t>
    </w:r>
  </w:p>
  <w:p w14:paraId="69DD3D89" w14:textId="0BD936BD" w:rsidR="00F77125" w:rsidRDefault="00F77125" w:rsidP="00F77125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55 Main Street, Georgetown, Guyana</w:t>
    </w:r>
  </w:p>
  <w:p w14:paraId="678EACC6" w14:textId="77777777" w:rsidR="00F77125" w:rsidRDefault="00F77125" w:rsidP="00F77125">
    <w:pPr>
      <w:spacing w:after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Tel. No.  (592) 231-2504 and (592) 231-2505</w:t>
    </w:r>
  </w:p>
  <w:p w14:paraId="5AF392F1" w14:textId="03DDFC00" w:rsidR="00A57D17" w:rsidRDefault="00000000" w:rsidP="00A57D17">
    <w:pPr>
      <w:spacing w:after="0"/>
      <w:jc w:val="center"/>
      <w:rPr>
        <w:rFonts w:ascii="Times New Roman" w:hAnsi="Times New Roman" w:cs="Times New Roman"/>
      </w:rPr>
    </w:pPr>
    <w:hyperlink r:id="rId2" w:history="1">
      <w:r w:rsidR="00A57D17" w:rsidRPr="00743177">
        <w:rPr>
          <w:rStyle w:val="Hyperlink"/>
          <w:rFonts w:ascii="Times New Roman" w:hAnsi="Times New Roman" w:cs="Times New Roman"/>
        </w:rPr>
        <w:t>www.gyeiti.org</w:t>
      </w:r>
    </w:hyperlink>
  </w:p>
  <w:p w14:paraId="1C0AC007" w14:textId="63CFC6F8" w:rsidR="00A57D17" w:rsidRPr="00A57D17" w:rsidRDefault="00A57D17" w:rsidP="00A57D17">
    <w:pPr>
      <w:spacing w:after="0"/>
      <w:jc w:val="center"/>
      <w:rPr>
        <w:rFonts w:ascii="Times New Roman" w:hAnsi="Times New Roman" w:cs="Times New Roman"/>
        <w:color w:val="0563C1" w:themeColor="hyperlink"/>
        <w:u w:val="single"/>
      </w:rPr>
    </w:pPr>
    <w:r>
      <w:rPr>
        <w:rFonts w:ascii="Times New Roman" w:hAnsi="Times New Roman" w:cs="Times New Roman"/>
      </w:rPr>
      <w:t>------------------------------------------------------------------------------------------------------------------------------</w:t>
    </w:r>
    <w:r w:rsidR="00E41325">
      <w:rPr>
        <w:rFonts w:ascii="Times New Roman" w:hAnsi="Times New Roman" w:cs="Times New Roman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5AC6"/>
    <w:multiLevelType w:val="hybridMultilevel"/>
    <w:tmpl w:val="2C225C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69AD"/>
    <w:multiLevelType w:val="hybridMultilevel"/>
    <w:tmpl w:val="147AE3FE"/>
    <w:lvl w:ilvl="0" w:tplc="8E92DA6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6FB2"/>
    <w:multiLevelType w:val="hybridMultilevel"/>
    <w:tmpl w:val="F184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02674"/>
    <w:multiLevelType w:val="hybridMultilevel"/>
    <w:tmpl w:val="4562252E"/>
    <w:lvl w:ilvl="0" w:tplc="C9962D24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4133D4"/>
    <w:multiLevelType w:val="hybridMultilevel"/>
    <w:tmpl w:val="2EBADD68"/>
    <w:lvl w:ilvl="0" w:tplc="09FC741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3166A73"/>
    <w:multiLevelType w:val="hybridMultilevel"/>
    <w:tmpl w:val="89DE8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38D3"/>
    <w:multiLevelType w:val="hybridMultilevel"/>
    <w:tmpl w:val="86669BBA"/>
    <w:lvl w:ilvl="0" w:tplc="C2A015E6">
      <w:start w:val="1"/>
      <w:numFmt w:val="lowerRoman"/>
      <w:lvlText w:val="(%1)"/>
      <w:lvlJc w:val="left"/>
      <w:pPr>
        <w:ind w:left="3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7" w15:restartNumberingAfterBreak="0">
    <w:nsid w:val="42917D10"/>
    <w:multiLevelType w:val="hybridMultilevel"/>
    <w:tmpl w:val="E12283B0"/>
    <w:lvl w:ilvl="0" w:tplc="52D068F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46C7440"/>
    <w:multiLevelType w:val="hybridMultilevel"/>
    <w:tmpl w:val="D3CA88E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00BA0"/>
    <w:multiLevelType w:val="hybridMultilevel"/>
    <w:tmpl w:val="68B6A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13A02"/>
    <w:multiLevelType w:val="hybridMultilevel"/>
    <w:tmpl w:val="CD06EC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654" w:hanging="360"/>
      </w:pPr>
    </w:lvl>
    <w:lvl w:ilvl="2" w:tplc="FFFFFFFF" w:tentative="1">
      <w:start w:val="1"/>
      <w:numFmt w:val="lowerRoman"/>
      <w:lvlText w:val="%3."/>
      <w:lvlJc w:val="right"/>
      <w:pPr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77A83740"/>
    <w:multiLevelType w:val="hybridMultilevel"/>
    <w:tmpl w:val="37925740"/>
    <w:lvl w:ilvl="0" w:tplc="C9962D2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D54E1"/>
    <w:multiLevelType w:val="hybridMultilevel"/>
    <w:tmpl w:val="9B66400C"/>
    <w:lvl w:ilvl="0" w:tplc="7A5CB894">
      <w:start w:val="1"/>
      <w:numFmt w:val="lowerRoman"/>
      <w:lvlText w:val="(%1)"/>
      <w:lvlJc w:val="left"/>
      <w:pPr>
        <w:ind w:left="1875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7E997DC0"/>
    <w:multiLevelType w:val="hybridMultilevel"/>
    <w:tmpl w:val="7CD09962"/>
    <w:lvl w:ilvl="0" w:tplc="8A88EF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2441040">
    <w:abstractNumId w:val="8"/>
  </w:num>
  <w:num w:numId="2" w16cid:durableId="975065651">
    <w:abstractNumId w:val="3"/>
  </w:num>
  <w:num w:numId="3" w16cid:durableId="561916375">
    <w:abstractNumId w:val="12"/>
  </w:num>
  <w:num w:numId="4" w16cid:durableId="76758302">
    <w:abstractNumId w:val="1"/>
  </w:num>
  <w:num w:numId="5" w16cid:durableId="1421218931">
    <w:abstractNumId w:val="0"/>
  </w:num>
  <w:num w:numId="6" w16cid:durableId="438765154">
    <w:abstractNumId w:val="13"/>
  </w:num>
  <w:num w:numId="7" w16cid:durableId="1346708470">
    <w:abstractNumId w:val="10"/>
  </w:num>
  <w:num w:numId="8" w16cid:durableId="91245682">
    <w:abstractNumId w:val="9"/>
  </w:num>
  <w:num w:numId="9" w16cid:durableId="737555661">
    <w:abstractNumId w:val="7"/>
  </w:num>
  <w:num w:numId="10" w16cid:durableId="2127917915">
    <w:abstractNumId w:val="6"/>
  </w:num>
  <w:num w:numId="11" w16cid:durableId="178589127">
    <w:abstractNumId w:val="2"/>
  </w:num>
  <w:num w:numId="12" w16cid:durableId="795804752">
    <w:abstractNumId w:val="11"/>
  </w:num>
  <w:num w:numId="13" w16cid:durableId="1874882133">
    <w:abstractNumId w:val="4"/>
  </w:num>
  <w:num w:numId="14" w16cid:durableId="20907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75"/>
    <w:rsid w:val="00023123"/>
    <w:rsid w:val="00024A79"/>
    <w:rsid w:val="00060CDF"/>
    <w:rsid w:val="00067F62"/>
    <w:rsid w:val="00090B29"/>
    <w:rsid w:val="00091E64"/>
    <w:rsid w:val="00092AD0"/>
    <w:rsid w:val="000B0881"/>
    <w:rsid w:val="000D5E51"/>
    <w:rsid w:val="001005F3"/>
    <w:rsid w:val="00105908"/>
    <w:rsid w:val="001423AD"/>
    <w:rsid w:val="00147FF9"/>
    <w:rsid w:val="00152B7A"/>
    <w:rsid w:val="001627D9"/>
    <w:rsid w:val="001A436E"/>
    <w:rsid w:val="00202BA1"/>
    <w:rsid w:val="00234BD5"/>
    <w:rsid w:val="002772BF"/>
    <w:rsid w:val="002900C2"/>
    <w:rsid w:val="002B1530"/>
    <w:rsid w:val="002C039E"/>
    <w:rsid w:val="002D229E"/>
    <w:rsid w:val="002F508B"/>
    <w:rsid w:val="00315231"/>
    <w:rsid w:val="00327BE7"/>
    <w:rsid w:val="00341D32"/>
    <w:rsid w:val="003450B3"/>
    <w:rsid w:val="003503F8"/>
    <w:rsid w:val="00357E34"/>
    <w:rsid w:val="00373D9D"/>
    <w:rsid w:val="00393CE8"/>
    <w:rsid w:val="00397023"/>
    <w:rsid w:val="003B64D4"/>
    <w:rsid w:val="003E0763"/>
    <w:rsid w:val="003F5747"/>
    <w:rsid w:val="00482672"/>
    <w:rsid w:val="004975F7"/>
    <w:rsid w:val="004C724D"/>
    <w:rsid w:val="004C736F"/>
    <w:rsid w:val="005352EB"/>
    <w:rsid w:val="00543C0A"/>
    <w:rsid w:val="00590A2C"/>
    <w:rsid w:val="005B1D4B"/>
    <w:rsid w:val="005F4B48"/>
    <w:rsid w:val="0063113C"/>
    <w:rsid w:val="006364DC"/>
    <w:rsid w:val="006400AB"/>
    <w:rsid w:val="006552A7"/>
    <w:rsid w:val="00690144"/>
    <w:rsid w:val="006D63CD"/>
    <w:rsid w:val="007038FA"/>
    <w:rsid w:val="00712155"/>
    <w:rsid w:val="00743150"/>
    <w:rsid w:val="00762199"/>
    <w:rsid w:val="007A737F"/>
    <w:rsid w:val="007C24D7"/>
    <w:rsid w:val="00801E80"/>
    <w:rsid w:val="008526BA"/>
    <w:rsid w:val="0087227D"/>
    <w:rsid w:val="00887423"/>
    <w:rsid w:val="008A0CEC"/>
    <w:rsid w:val="008B5395"/>
    <w:rsid w:val="008F5527"/>
    <w:rsid w:val="008F7AE2"/>
    <w:rsid w:val="00913E66"/>
    <w:rsid w:val="00950E2C"/>
    <w:rsid w:val="00952A0D"/>
    <w:rsid w:val="009574F1"/>
    <w:rsid w:val="009913CD"/>
    <w:rsid w:val="009A600F"/>
    <w:rsid w:val="00A06914"/>
    <w:rsid w:val="00A20CF5"/>
    <w:rsid w:val="00A46F60"/>
    <w:rsid w:val="00A57789"/>
    <w:rsid w:val="00A57B73"/>
    <w:rsid w:val="00A57D17"/>
    <w:rsid w:val="00A91930"/>
    <w:rsid w:val="00AB055E"/>
    <w:rsid w:val="00AB65D0"/>
    <w:rsid w:val="00AC0330"/>
    <w:rsid w:val="00AC5AE9"/>
    <w:rsid w:val="00AD1BC0"/>
    <w:rsid w:val="00AD4E49"/>
    <w:rsid w:val="00AE35A3"/>
    <w:rsid w:val="00B1533E"/>
    <w:rsid w:val="00B86388"/>
    <w:rsid w:val="00BB56A3"/>
    <w:rsid w:val="00BB73C4"/>
    <w:rsid w:val="00BF60C5"/>
    <w:rsid w:val="00C36FFE"/>
    <w:rsid w:val="00CA79F0"/>
    <w:rsid w:val="00CB0EAF"/>
    <w:rsid w:val="00D85339"/>
    <w:rsid w:val="00DA0813"/>
    <w:rsid w:val="00E15775"/>
    <w:rsid w:val="00E3462E"/>
    <w:rsid w:val="00E37297"/>
    <w:rsid w:val="00E41325"/>
    <w:rsid w:val="00E47EAD"/>
    <w:rsid w:val="00E532B8"/>
    <w:rsid w:val="00E57C67"/>
    <w:rsid w:val="00E60436"/>
    <w:rsid w:val="00E76FF8"/>
    <w:rsid w:val="00E81A18"/>
    <w:rsid w:val="00E85F08"/>
    <w:rsid w:val="00EA15D3"/>
    <w:rsid w:val="00EB2D1D"/>
    <w:rsid w:val="00EF4507"/>
    <w:rsid w:val="00F10644"/>
    <w:rsid w:val="00F12379"/>
    <w:rsid w:val="00F450AC"/>
    <w:rsid w:val="00F470B7"/>
    <w:rsid w:val="00F6523B"/>
    <w:rsid w:val="00F77125"/>
    <w:rsid w:val="00F82B4A"/>
    <w:rsid w:val="00FA76AF"/>
    <w:rsid w:val="00FB15CE"/>
    <w:rsid w:val="00FD4847"/>
    <w:rsid w:val="00F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B8DCF1"/>
  <w15:docId w15:val="{636E9963-D008-471A-80D8-A5E01BEE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D17"/>
  </w:style>
  <w:style w:type="paragraph" w:styleId="Heading1">
    <w:name w:val="heading 1"/>
    <w:basedOn w:val="Normal"/>
    <w:next w:val="Normal"/>
    <w:link w:val="Heading1Char"/>
    <w:uiPriority w:val="9"/>
    <w:qFormat/>
    <w:rsid w:val="00A57D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7D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D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D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D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D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D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D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D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5775"/>
    <w:pPr>
      <w:ind w:left="720"/>
      <w:contextualSpacing/>
    </w:pPr>
  </w:style>
  <w:style w:type="table" w:styleId="TableGrid">
    <w:name w:val="Table Grid"/>
    <w:basedOn w:val="TableNormal"/>
    <w:uiPriority w:val="39"/>
    <w:rsid w:val="0048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152B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77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25"/>
  </w:style>
  <w:style w:type="paragraph" w:styleId="Footer">
    <w:name w:val="footer"/>
    <w:basedOn w:val="Normal"/>
    <w:link w:val="FooterChar"/>
    <w:uiPriority w:val="99"/>
    <w:unhideWhenUsed/>
    <w:rsid w:val="00F77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25"/>
  </w:style>
  <w:style w:type="character" w:styleId="Hyperlink">
    <w:name w:val="Hyperlink"/>
    <w:basedOn w:val="DefaultParagraphFont"/>
    <w:uiPriority w:val="99"/>
    <w:unhideWhenUsed/>
    <w:rsid w:val="00F7712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57D1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57D1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D1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D1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D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D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D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D17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D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7D17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7D1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7D1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D1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7D1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57D17"/>
    <w:rPr>
      <w:b/>
      <w:bCs/>
    </w:rPr>
  </w:style>
  <w:style w:type="character" w:styleId="Emphasis">
    <w:name w:val="Emphasis"/>
    <w:basedOn w:val="DefaultParagraphFont"/>
    <w:uiPriority w:val="20"/>
    <w:qFormat/>
    <w:rsid w:val="00A57D1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57D1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7D1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D1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D17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A57D1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57D17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A57D17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57D17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57D1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D17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A57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2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yeiti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16CB3-61D0-428D-A447-0D4864D9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rjadoopat@nre.gov.gy</dc:creator>
  <cp:keywords/>
  <dc:description/>
  <cp:lastModifiedBy>User</cp:lastModifiedBy>
  <cp:revision>2</cp:revision>
  <cp:lastPrinted>2024-06-21T20:47:00Z</cp:lastPrinted>
  <dcterms:created xsi:type="dcterms:W3CDTF">2024-06-21T20:57:00Z</dcterms:created>
  <dcterms:modified xsi:type="dcterms:W3CDTF">2024-06-21T20:57:00Z</dcterms:modified>
</cp:coreProperties>
</file>